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4F9" w:rsidRPr="001074F9" w:rsidRDefault="001074F9" w:rsidP="001074F9">
      <w:pPr>
        <w:spacing w:after="0" w:line="240" w:lineRule="auto"/>
        <w:jc w:val="center"/>
        <w:rPr>
          <w:b/>
          <w:sz w:val="28"/>
          <w:szCs w:val="24"/>
        </w:rPr>
      </w:pPr>
      <w:r w:rsidRPr="001074F9">
        <w:rPr>
          <w:b/>
          <w:sz w:val="28"/>
          <w:szCs w:val="24"/>
        </w:rPr>
        <w:t>ОПЕРАТИВЕН ПЛАН</w:t>
      </w:r>
    </w:p>
    <w:p w:rsidR="001074F9" w:rsidRDefault="001074F9" w:rsidP="001074F9">
      <w:pPr>
        <w:spacing w:after="0" w:line="240" w:lineRule="auto"/>
        <w:jc w:val="center"/>
        <w:rPr>
          <w:sz w:val="24"/>
          <w:szCs w:val="24"/>
        </w:rPr>
      </w:pPr>
      <w:r w:rsidRPr="001074F9">
        <w:rPr>
          <w:b/>
          <w:sz w:val="24"/>
          <w:szCs w:val="24"/>
        </w:rPr>
        <w:t xml:space="preserve">за организация на работата на РИК – Видин в изборния ден, както и при приемането и проверката на протоколите на секционните избирателни комисии и останалите книжа и материали след обявяване края на изборния ден на 26.03.2017 г. </w:t>
      </w:r>
    </w:p>
    <w:p w:rsidR="001074F9" w:rsidRPr="001074F9" w:rsidRDefault="001074F9" w:rsidP="001074F9">
      <w:pPr>
        <w:spacing w:after="0" w:line="240" w:lineRule="auto"/>
        <w:jc w:val="center"/>
        <w:rPr>
          <w:i/>
          <w:sz w:val="24"/>
          <w:szCs w:val="24"/>
        </w:rPr>
      </w:pPr>
      <w:r w:rsidRPr="001074F9">
        <w:rPr>
          <w:i/>
          <w:sz w:val="24"/>
          <w:szCs w:val="24"/>
        </w:rPr>
        <w:t>(приет с Решение №</w:t>
      </w:r>
      <w:r>
        <w:rPr>
          <w:i/>
          <w:sz w:val="24"/>
          <w:szCs w:val="24"/>
        </w:rPr>
        <w:t xml:space="preserve"> 162-НС</w:t>
      </w:r>
      <w:r w:rsidRPr="001074F9">
        <w:rPr>
          <w:i/>
          <w:sz w:val="24"/>
          <w:szCs w:val="24"/>
        </w:rPr>
        <w:t xml:space="preserve"> от</w:t>
      </w:r>
      <w:r w:rsidR="00B22F55">
        <w:rPr>
          <w:i/>
          <w:sz w:val="24"/>
          <w:szCs w:val="24"/>
        </w:rPr>
        <w:t xml:space="preserve"> </w:t>
      </w:r>
      <w:bookmarkStart w:id="0" w:name="_GoBack"/>
      <w:bookmarkEnd w:id="0"/>
      <w:r>
        <w:rPr>
          <w:i/>
          <w:sz w:val="24"/>
          <w:szCs w:val="24"/>
        </w:rPr>
        <w:t>23</w:t>
      </w:r>
      <w:r w:rsidRPr="001074F9">
        <w:rPr>
          <w:i/>
          <w:sz w:val="24"/>
          <w:szCs w:val="24"/>
        </w:rPr>
        <w:t xml:space="preserve"> март 2017 г.</w:t>
      </w:r>
      <w:r>
        <w:rPr>
          <w:i/>
          <w:sz w:val="24"/>
          <w:szCs w:val="24"/>
        </w:rPr>
        <w:t xml:space="preserve"> на РИК - Видин</w:t>
      </w:r>
      <w:r w:rsidRPr="001074F9">
        <w:rPr>
          <w:i/>
          <w:sz w:val="24"/>
          <w:szCs w:val="24"/>
        </w:rPr>
        <w:t>)</w:t>
      </w:r>
    </w:p>
    <w:p w:rsidR="001074F9" w:rsidRPr="001074F9" w:rsidRDefault="001074F9" w:rsidP="001074F9">
      <w:pPr>
        <w:spacing w:after="0" w:line="240" w:lineRule="auto"/>
        <w:jc w:val="both"/>
        <w:rPr>
          <w:sz w:val="24"/>
          <w:szCs w:val="24"/>
        </w:rPr>
      </w:pPr>
    </w:p>
    <w:p w:rsidR="001074F9" w:rsidRPr="001074F9" w:rsidRDefault="001074F9" w:rsidP="001074F9">
      <w:pPr>
        <w:spacing w:after="0" w:line="240" w:lineRule="auto"/>
        <w:ind w:firstLine="708"/>
        <w:jc w:val="both"/>
        <w:rPr>
          <w:sz w:val="24"/>
          <w:szCs w:val="24"/>
        </w:rPr>
      </w:pPr>
      <w:r w:rsidRPr="001074F9">
        <w:rPr>
          <w:sz w:val="24"/>
          <w:szCs w:val="24"/>
        </w:rPr>
        <w:t>1.</w:t>
      </w:r>
      <w:r>
        <w:rPr>
          <w:sz w:val="24"/>
          <w:szCs w:val="24"/>
        </w:rPr>
        <w:t xml:space="preserve"> </w:t>
      </w:r>
      <w:r w:rsidRPr="001074F9">
        <w:rPr>
          <w:sz w:val="24"/>
          <w:szCs w:val="24"/>
        </w:rPr>
        <w:t>За осъществяване на правомощията си съгласно Изборния кодекс Районна избирателна комисия - Видин създава ОПЕРАТИВНО БЮРО в състав:</w:t>
      </w:r>
    </w:p>
    <w:p w:rsidR="001074F9" w:rsidRDefault="001074F9" w:rsidP="004822B5">
      <w:pPr>
        <w:spacing w:after="0" w:line="240" w:lineRule="auto"/>
        <w:ind w:firstLine="708"/>
        <w:jc w:val="both"/>
        <w:rPr>
          <w:sz w:val="24"/>
          <w:szCs w:val="24"/>
        </w:rPr>
      </w:pPr>
      <w:r>
        <w:rPr>
          <w:sz w:val="24"/>
          <w:szCs w:val="24"/>
        </w:rPr>
        <w:t xml:space="preserve">- </w:t>
      </w:r>
      <w:r w:rsidR="004822B5">
        <w:rPr>
          <w:sz w:val="24"/>
          <w:szCs w:val="24"/>
        </w:rPr>
        <w:t>Петя Борисова</w:t>
      </w:r>
    </w:p>
    <w:p w:rsidR="004822B5" w:rsidRDefault="004822B5" w:rsidP="004822B5">
      <w:pPr>
        <w:spacing w:after="0" w:line="240" w:lineRule="auto"/>
        <w:ind w:firstLine="708"/>
        <w:jc w:val="both"/>
        <w:rPr>
          <w:sz w:val="24"/>
          <w:szCs w:val="24"/>
        </w:rPr>
      </w:pPr>
      <w:r>
        <w:rPr>
          <w:sz w:val="24"/>
          <w:szCs w:val="24"/>
        </w:rPr>
        <w:t>- Ирена Дочева</w:t>
      </w:r>
    </w:p>
    <w:p w:rsidR="004822B5" w:rsidRPr="001074F9" w:rsidRDefault="004822B5" w:rsidP="004822B5">
      <w:pPr>
        <w:spacing w:after="0" w:line="240" w:lineRule="auto"/>
        <w:ind w:firstLine="708"/>
        <w:jc w:val="both"/>
        <w:rPr>
          <w:sz w:val="24"/>
          <w:szCs w:val="24"/>
        </w:rPr>
      </w:pPr>
      <w:r>
        <w:rPr>
          <w:sz w:val="24"/>
          <w:szCs w:val="24"/>
        </w:rPr>
        <w:t>- Калоян Живков</w:t>
      </w:r>
    </w:p>
    <w:p w:rsidR="001074F9" w:rsidRPr="001074F9" w:rsidRDefault="001074F9" w:rsidP="001074F9">
      <w:pPr>
        <w:spacing w:after="0" w:line="240" w:lineRule="auto"/>
        <w:ind w:firstLine="708"/>
        <w:jc w:val="both"/>
        <w:rPr>
          <w:sz w:val="24"/>
          <w:szCs w:val="24"/>
        </w:rPr>
      </w:pPr>
      <w:r w:rsidRPr="001074F9">
        <w:rPr>
          <w:sz w:val="24"/>
          <w:szCs w:val="24"/>
        </w:rPr>
        <w:t>1.1. Оперативното бюро има следните функции:</w:t>
      </w:r>
    </w:p>
    <w:p w:rsidR="001074F9" w:rsidRPr="001074F9" w:rsidRDefault="001074F9" w:rsidP="001074F9">
      <w:pPr>
        <w:spacing w:after="0" w:line="240" w:lineRule="auto"/>
        <w:ind w:firstLine="708"/>
        <w:jc w:val="both"/>
        <w:rPr>
          <w:sz w:val="24"/>
          <w:szCs w:val="24"/>
        </w:rPr>
      </w:pPr>
      <w:r w:rsidRPr="001074F9">
        <w:rPr>
          <w:sz w:val="24"/>
          <w:szCs w:val="24"/>
        </w:rPr>
        <w:t>- след 7,00 ч. н</w:t>
      </w:r>
      <w:r>
        <w:rPr>
          <w:sz w:val="24"/>
          <w:szCs w:val="24"/>
        </w:rPr>
        <w:t>а 26.03.2017 г</w:t>
      </w:r>
      <w:r w:rsidRPr="001074F9">
        <w:rPr>
          <w:sz w:val="24"/>
          <w:szCs w:val="24"/>
        </w:rPr>
        <w:t xml:space="preserve">., получава информация: открит ли е изборният ден във всички секции, явили ли са се всички членове на СИК и налице ли е необходимият кворум за започване на дейността </w:t>
      </w:r>
      <w:r>
        <w:rPr>
          <w:sz w:val="24"/>
          <w:szCs w:val="24"/>
        </w:rPr>
        <w:t>им;</w:t>
      </w:r>
    </w:p>
    <w:p w:rsidR="001074F9" w:rsidRPr="001074F9" w:rsidRDefault="001074F9" w:rsidP="001074F9">
      <w:pPr>
        <w:spacing w:after="0" w:line="240" w:lineRule="auto"/>
        <w:ind w:firstLine="708"/>
        <w:jc w:val="both"/>
        <w:rPr>
          <w:sz w:val="24"/>
          <w:szCs w:val="24"/>
        </w:rPr>
      </w:pPr>
      <w:r w:rsidRPr="001074F9">
        <w:rPr>
          <w:sz w:val="24"/>
          <w:szCs w:val="24"/>
        </w:rPr>
        <w:t xml:space="preserve">- в деня на изборите обобщава получената информация от Областна администрация-Видин за хода на произвеждането на изборите в областта и я изпраща в определените по графика часове на ЦИК. </w:t>
      </w:r>
    </w:p>
    <w:p w:rsidR="001074F9" w:rsidRPr="001074F9" w:rsidRDefault="001074F9" w:rsidP="001074F9">
      <w:pPr>
        <w:spacing w:after="0" w:line="240" w:lineRule="auto"/>
        <w:ind w:firstLine="708"/>
        <w:jc w:val="both"/>
        <w:rPr>
          <w:sz w:val="24"/>
          <w:szCs w:val="24"/>
        </w:rPr>
      </w:pPr>
      <w:r w:rsidRPr="001074F9">
        <w:rPr>
          <w:sz w:val="24"/>
          <w:szCs w:val="24"/>
        </w:rPr>
        <w:t>1.2. Информацията се изпраща, както следва:</w:t>
      </w:r>
    </w:p>
    <w:p w:rsidR="001074F9" w:rsidRPr="001074F9" w:rsidRDefault="001074F9" w:rsidP="001074F9">
      <w:pPr>
        <w:spacing w:after="0" w:line="240" w:lineRule="auto"/>
        <w:ind w:firstLine="708"/>
        <w:jc w:val="both"/>
        <w:rPr>
          <w:sz w:val="24"/>
          <w:szCs w:val="24"/>
        </w:rPr>
      </w:pPr>
      <w:r w:rsidRPr="001074F9">
        <w:rPr>
          <w:sz w:val="24"/>
          <w:szCs w:val="24"/>
        </w:rPr>
        <w:t>– незабавно след откриване на изборния ден, но не по-късно от 8,00 ч. – открити ли са всички избирателни секции, работят ли нормално, имат ли възникнали проблеми, както и информация за секциите, в които не са се явили всички членове, като се посочва общият брой на членовете в съответната СИК и броят на неявилите се членове;</w:t>
      </w:r>
    </w:p>
    <w:p w:rsidR="001074F9" w:rsidRPr="001074F9" w:rsidRDefault="001074F9" w:rsidP="001074F9">
      <w:pPr>
        <w:spacing w:after="0" w:line="240" w:lineRule="auto"/>
        <w:jc w:val="both"/>
        <w:rPr>
          <w:i/>
          <w:sz w:val="24"/>
          <w:szCs w:val="24"/>
        </w:rPr>
      </w:pPr>
      <w:r w:rsidRPr="001074F9">
        <w:rPr>
          <w:i/>
          <w:sz w:val="24"/>
          <w:szCs w:val="24"/>
        </w:rPr>
        <w:t>Веднага след приемане на решения за назначаване на членове на СИК на мястото на неявилите се членове РИК изпраща в ЦИК информация за приетите решения.</w:t>
      </w:r>
    </w:p>
    <w:p w:rsidR="001074F9" w:rsidRPr="001074F9" w:rsidRDefault="001074F9" w:rsidP="001074F9">
      <w:pPr>
        <w:spacing w:after="0" w:line="240" w:lineRule="auto"/>
        <w:ind w:firstLine="708"/>
        <w:jc w:val="both"/>
        <w:rPr>
          <w:sz w:val="24"/>
          <w:szCs w:val="24"/>
        </w:rPr>
      </w:pPr>
      <w:r w:rsidRPr="001074F9">
        <w:rPr>
          <w:sz w:val="24"/>
          <w:szCs w:val="24"/>
        </w:rPr>
        <w:t>– към 10,00 ч., 13,00 ч. и 17,00 ч. – броя на гласувалите. Информацията се изпраща съответно до 10,30 ч., 13,30 ч. и 17,30 ч.;</w:t>
      </w:r>
    </w:p>
    <w:p w:rsidR="001074F9" w:rsidRPr="001074F9" w:rsidRDefault="001074F9" w:rsidP="001074F9">
      <w:pPr>
        <w:spacing w:after="0" w:line="240" w:lineRule="auto"/>
        <w:ind w:firstLine="708"/>
        <w:jc w:val="both"/>
        <w:rPr>
          <w:sz w:val="24"/>
          <w:szCs w:val="24"/>
        </w:rPr>
      </w:pPr>
      <w:r w:rsidRPr="001074F9">
        <w:rPr>
          <w:sz w:val="24"/>
          <w:szCs w:val="24"/>
        </w:rPr>
        <w:t>– до 20,30 ч. – информация за приключване на гласуването в изборния ден и за секциите, в които гласуването продължава след 20,00 ч.</w:t>
      </w:r>
    </w:p>
    <w:p w:rsidR="001074F9" w:rsidRPr="001074F9" w:rsidRDefault="001074F9" w:rsidP="001074F9">
      <w:pPr>
        <w:spacing w:after="0" w:line="240" w:lineRule="auto"/>
        <w:jc w:val="both"/>
        <w:rPr>
          <w:i/>
          <w:sz w:val="24"/>
          <w:szCs w:val="24"/>
        </w:rPr>
      </w:pPr>
      <w:r w:rsidRPr="001074F9">
        <w:rPr>
          <w:i/>
          <w:sz w:val="24"/>
          <w:szCs w:val="24"/>
        </w:rPr>
        <w:t>За ЦИК информацията се изпраща на е-mail адрес: akti</w:t>
      </w:r>
      <w:r>
        <w:rPr>
          <w:i/>
          <w:sz w:val="24"/>
          <w:szCs w:val="24"/>
        </w:rPr>
        <w:t>vnost@cik.bg или cik@cik.bg</w:t>
      </w:r>
    </w:p>
    <w:p w:rsidR="001074F9" w:rsidRPr="001074F9" w:rsidRDefault="001074F9" w:rsidP="001074F9">
      <w:pPr>
        <w:spacing w:after="0" w:line="240" w:lineRule="auto"/>
        <w:jc w:val="both"/>
        <w:rPr>
          <w:sz w:val="24"/>
          <w:szCs w:val="24"/>
        </w:rPr>
      </w:pPr>
    </w:p>
    <w:p w:rsidR="001074F9" w:rsidRPr="001074F9" w:rsidRDefault="005975B5" w:rsidP="001074F9">
      <w:pPr>
        <w:spacing w:after="0" w:line="240" w:lineRule="auto"/>
        <w:ind w:firstLine="708"/>
        <w:jc w:val="both"/>
        <w:rPr>
          <w:sz w:val="24"/>
          <w:szCs w:val="24"/>
        </w:rPr>
      </w:pPr>
      <w:r>
        <w:rPr>
          <w:sz w:val="24"/>
          <w:szCs w:val="24"/>
        </w:rPr>
        <w:t>2.</w:t>
      </w:r>
      <w:r w:rsidR="001074F9" w:rsidRPr="001074F9">
        <w:rPr>
          <w:sz w:val="24"/>
          <w:szCs w:val="24"/>
        </w:rPr>
        <w:t xml:space="preserve"> Определя следната схема за достъп и пропускателен режим в сградата на Областна администрация</w:t>
      </w:r>
      <w:r w:rsidR="001074F9">
        <w:rPr>
          <w:sz w:val="24"/>
          <w:szCs w:val="24"/>
        </w:rPr>
        <w:t xml:space="preserve"> - Видин от </w:t>
      </w:r>
      <w:r w:rsidR="001074F9" w:rsidRPr="001074F9">
        <w:rPr>
          <w:sz w:val="24"/>
          <w:szCs w:val="24"/>
        </w:rPr>
        <w:t>26.03.2017 г. до приключване на изборите и обработката на изборните резултати:</w:t>
      </w:r>
    </w:p>
    <w:p w:rsidR="001074F9" w:rsidRPr="001074F9" w:rsidRDefault="001074F9" w:rsidP="001074F9">
      <w:pPr>
        <w:spacing w:after="0" w:line="240" w:lineRule="auto"/>
        <w:ind w:firstLine="708"/>
        <w:contextualSpacing/>
        <w:jc w:val="both"/>
        <w:rPr>
          <w:sz w:val="24"/>
          <w:szCs w:val="24"/>
        </w:rPr>
      </w:pPr>
      <w:r>
        <w:rPr>
          <w:sz w:val="24"/>
          <w:szCs w:val="24"/>
        </w:rPr>
        <w:t>- п</w:t>
      </w:r>
      <w:r w:rsidRPr="001074F9">
        <w:rPr>
          <w:sz w:val="24"/>
          <w:szCs w:val="24"/>
        </w:rPr>
        <w:t>ристигащите членове на СИК с изборните книжа и материали се насочват към централен вход на „Конферентен център”</w:t>
      </w:r>
      <w:r>
        <w:rPr>
          <w:sz w:val="24"/>
          <w:szCs w:val="24"/>
        </w:rPr>
        <w:t>,</w:t>
      </w:r>
      <w:r w:rsidRPr="001074F9">
        <w:rPr>
          <w:sz w:val="24"/>
          <w:szCs w:val="24"/>
        </w:rPr>
        <w:t xml:space="preserve"> находящ се на партерният етаж в сградата на</w:t>
      </w:r>
      <w:r>
        <w:rPr>
          <w:sz w:val="24"/>
          <w:szCs w:val="24"/>
        </w:rPr>
        <w:t xml:space="preserve"> Областна администрация – Видин;</w:t>
      </w:r>
      <w:r w:rsidRPr="001074F9">
        <w:rPr>
          <w:sz w:val="24"/>
          <w:szCs w:val="24"/>
        </w:rPr>
        <w:t xml:space="preserve"> </w:t>
      </w:r>
    </w:p>
    <w:p w:rsidR="001074F9" w:rsidRPr="001074F9" w:rsidRDefault="001074F9" w:rsidP="001074F9">
      <w:pPr>
        <w:spacing w:after="0" w:line="240" w:lineRule="auto"/>
        <w:ind w:firstLine="708"/>
        <w:contextualSpacing/>
        <w:jc w:val="both"/>
        <w:rPr>
          <w:sz w:val="24"/>
          <w:szCs w:val="24"/>
        </w:rPr>
      </w:pPr>
      <w:r>
        <w:rPr>
          <w:sz w:val="24"/>
          <w:szCs w:val="24"/>
        </w:rPr>
        <w:t>- п</w:t>
      </w:r>
      <w:r w:rsidRPr="001074F9">
        <w:rPr>
          <w:sz w:val="24"/>
          <w:szCs w:val="24"/>
        </w:rPr>
        <w:t>ри пристигането на членовете на СИК на входа на „Конферентен център”</w:t>
      </w:r>
      <w:r>
        <w:rPr>
          <w:sz w:val="24"/>
          <w:szCs w:val="24"/>
        </w:rPr>
        <w:t>,</w:t>
      </w:r>
      <w:r w:rsidRPr="001074F9">
        <w:rPr>
          <w:sz w:val="24"/>
          <w:szCs w:val="24"/>
        </w:rPr>
        <w:t xml:space="preserve"> на представителите на всяка СИК се раздават поредни номера, след което </w:t>
      </w:r>
      <w:r>
        <w:rPr>
          <w:sz w:val="24"/>
          <w:szCs w:val="24"/>
        </w:rPr>
        <w:t>се настаняват в</w:t>
      </w:r>
      <w:r w:rsidRPr="001074F9">
        <w:rPr>
          <w:sz w:val="24"/>
          <w:szCs w:val="24"/>
        </w:rPr>
        <w:t xml:space="preserve"> обособената зона за изчакване на отчитането на секциите в</w:t>
      </w:r>
      <w:r>
        <w:rPr>
          <w:sz w:val="24"/>
          <w:szCs w:val="24"/>
        </w:rPr>
        <w:t xml:space="preserve"> </w:t>
      </w:r>
      <w:r w:rsidRPr="001074F9">
        <w:rPr>
          <w:sz w:val="24"/>
          <w:szCs w:val="24"/>
        </w:rPr>
        <w:t>„Конферентен център”</w:t>
      </w:r>
      <w:r>
        <w:rPr>
          <w:sz w:val="24"/>
          <w:szCs w:val="24"/>
        </w:rPr>
        <w:t>,</w:t>
      </w:r>
      <w:r w:rsidRPr="001074F9">
        <w:rPr>
          <w:sz w:val="24"/>
          <w:szCs w:val="24"/>
        </w:rPr>
        <w:t xml:space="preserve"> където изчакват за обработка на резултатите от протоколите на СИК, съобразно полу</w:t>
      </w:r>
      <w:r>
        <w:rPr>
          <w:sz w:val="24"/>
          <w:szCs w:val="24"/>
        </w:rPr>
        <w:t>чения пореден номер за отчитане;</w:t>
      </w:r>
    </w:p>
    <w:p w:rsidR="001074F9" w:rsidRPr="001074F9" w:rsidRDefault="001074F9" w:rsidP="001074F9">
      <w:pPr>
        <w:spacing w:after="0" w:line="240" w:lineRule="auto"/>
        <w:ind w:firstLine="708"/>
        <w:contextualSpacing/>
        <w:jc w:val="both"/>
        <w:rPr>
          <w:sz w:val="24"/>
          <w:szCs w:val="24"/>
        </w:rPr>
      </w:pPr>
      <w:r>
        <w:rPr>
          <w:sz w:val="24"/>
          <w:szCs w:val="24"/>
        </w:rPr>
        <w:t>- п</w:t>
      </w:r>
      <w:r w:rsidRPr="001074F9">
        <w:rPr>
          <w:sz w:val="24"/>
          <w:szCs w:val="24"/>
        </w:rPr>
        <w:t>редставителите  на Областна администрация</w:t>
      </w:r>
      <w:r>
        <w:rPr>
          <w:sz w:val="24"/>
          <w:szCs w:val="24"/>
        </w:rPr>
        <w:t xml:space="preserve"> - Видин</w:t>
      </w:r>
      <w:r w:rsidRPr="001074F9">
        <w:rPr>
          <w:sz w:val="24"/>
          <w:szCs w:val="24"/>
        </w:rPr>
        <w:t xml:space="preserve"> следят за реда в „Конферентен център” и насочват членовете на </w:t>
      </w:r>
      <w:r>
        <w:rPr>
          <w:sz w:val="24"/>
          <w:szCs w:val="24"/>
        </w:rPr>
        <w:t xml:space="preserve">СИК по реда на пристигането им </w:t>
      </w:r>
      <w:r w:rsidRPr="001074F9">
        <w:rPr>
          <w:sz w:val="24"/>
          <w:szCs w:val="24"/>
        </w:rPr>
        <w:t>за обработване на резултатите от протоколите от РИК</w:t>
      </w:r>
      <w:r>
        <w:rPr>
          <w:sz w:val="24"/>
          <w:szCs w:val="24"/>
        </w:rPr>
        <w:t xml:space="preserve"> - Видин</w:t>
      </w:r>
      <w:r w:rsidRPr="001074F9">
        <w:rPr>
          <w:sz w:val="24"/>
          <w:szCs w:val="24"/>
        </w:rPr>
        <w:t xml:space="preserve"> и въвеждането им в И</w:t>
      </w:r>
      <w:r>
        <w:rPr>
          <w:sz w:val="24"/>
          <w:szCs w:val="24"/>
        </w:rPr>
        <w:t>зчислителния пункт;</w:t>
      </w:r>
    </w:p>
    <w:p w:rsidR="001074F9" w:rsidRPr="001074F9" w:rsidRDefault="001074F9" w:rsidP="001074F9">
      <w:pPr>
        <w:spacing w:after="0" w:line="240" w:lineRule="auto"/>
        <w:ind w:firstLine="708"/>
        <w:contextualSpacing/>
        <w:jc w:val="both"/>
        <w:rPr>
          <w:sz w:val="24"/>
          <w:szCs w:val="24"/>
        </w:rPr>
      </w:pPr>
      <w:r>
        <w:rPr>
          <w:sz w:val="24"/>
          <w:szCs w:val="24"/>
        </w:rPr>
        <w:t>- з</w:t>
      </w:r>
      <w:r w:rsidRPr="001074F9">
        <w:rPr>
          <w:sz w:val="24"/>
          <w:szCs w:val="24"/>
        </w:rPr>
        <w:t>а приемане на протоколите с резултатите, членовете на СИК преминават от „Конферентен център” към деловодство на Областна администрация</w:t>
      </w:r>
      <w:r>
        <w:rPr>
          <w:sz w:val="24"/>
          <w:szCs w:val="24"/>
        </w:rPr>
        <w:t xml:space="preserve"> - Видин</w:t>
      </w:r>
      <w:r w:rsidRPr="001074F9">
        <w:rPr>
          <w:sz w:val="24"/>
          <w:szCs w:val="24"/>
        </w:rPr>
        <w:t xml:space="preserve"> и от там през фоайето на централния вход на Областна администрация</w:t>
      </w:r>
      <w:r>
        <w:rPr>
          <w:sz w:val="24"/>
          <w:szCs w:val="24"/>
        </w:rPr>
        <w:t xml:space="preserve"> - Видин</w:t>
      </w:r>
      <w:r w:rsidRPr="001074F9">
        <w:rPr>
          <w:sz w:val="24"/>
          <w:szCs w:val="24"/>
        </w:rPr>
        <w:t xml:space="preserve"> се </w:t>
      </w:r>
      <w:r>
        <w:rPr>
          <w:sz w:val="24"/>
          <w:szCs w:val="24"/>
        </w:rPr>
        <w:t>насочват по стълбите към първи</w:t>
      </w:r>
      <w:r w:rsidRPr="001074F9">
        <w:rPr>
          <w:sz w:val="24"/>
          <w:szCs w:val="24"/>
        </w:rPr>
        <w:t xml:space="preserve"> </w:t>
      </w:r>
      <w:r>
        <w:rPr>
          <w:sz w:val="24"/>
          <w:szCs w:val="24"/>
        </w:rPr>
        <w:t>етаж;</w:t>
      </w:r>
    </w:p>
    <w:p w:rsidR="001074F9" w:rsidRPr="001074F9" w:rsidRDefault="001074F9" w:rsidP="001074F9">
      <w:pPr>
        <w:spacing w:after="0" w:line="240" w:lineRule="auto"/>
        <w:ind w:firstLine="708"/>
        <w:contextualSpacing/>
        <w:jc w:val="both"/>
        <w:rPr>
          <w:sz w:val="24"/>
          <w:szCs w:val="24"/>
        </w:rPr>
      </w:pPr>
      <w:r>
        <w:rPr>
          <w:sz w:val="24"/>
          <w:szCs w:val="24"/>
        </w:rPr>
        <w:t xml:space="preserve">- </w:t>
      </w:r>
      <w:r w:rsidRPr="001074F9">
        <w:rPr>
          <w:sz w:val="24"/>
          <w:szCs w:val="24"/>
        </w:rPr>
        <w:t>РИК</w:t>
      </w:r>
      <w:r>
        <w:rPr>
          <w:sz w:val="24"/>
          <w:szCs w:val="24"/>
        </w:rPr>
        <w:t xml:space="preserve"> - Видин приема</w:t>
      </w:r>
      <w:r w:rsidRPr="001074F9">
        <w:rPr>
          <w:sz w:val="24"/>
          <w:szCs w:val="24"/>
        </w:rPr>
        <w:t xml:space="preserve"> на </w:t>
      </w:r>
      <w:r>
        <w:rPr>
          <w:sz w:val="24"/>
          <w:szCs w:val="24"/>
        </w:rPr>
        <w:t>първи</w:t>
      </w:r>
      <w:r w:rsidRPr="001074F9">
        <w:rPr>
          <w:sz w:val="24"/>
          <w:szCs w:val="24"/>
        </w:rPr>
        <w:t xml:space="preserve"> </w:t>
      </w:r>
      <w:r>
        <w:rPr>
          <w:sz w:val="24"/>
          <w:szCs w:val="24"/>
        </w:rPr>
        <w:t>етаж в сградата на Областна администрация – Видин;</w:t>
      </w:r>
    </w:p>
    <w:p w:rsidR="001074F9" w:rsidRPr="001074F9" w:rsidRDefault="001074F9" w:rsidP="001074F9">
      <w:pPr>
        <w:spacing w:after="0" w:line="240" w:lineRule="auto"/>
        <w:ind w:firstLine="708"/>
        <w:contextualSpacing/>
        <w:jc w:val="both"/>
        <w:rPr>
          <w:sz w:val="24"/>
          <w:szCs w:val="24"/>
        </w:rPr>
      </w:pPr>
      <w:r>
        <w:rPr>
          <w:sz w:val="24"/>
          <w:szCs w:val="24"/>
        </w:rPr>
        <w:lastRenderedPageBreak/>
        <w:t xml:space="preserve">- </w:t>
      </w:r>
      <w:r w:rsidRPr="001074F9">
        <w:rPr>
          <w:sz w:val="24"/>
          <w:szCs w:val="24"/>
        </w:rPr>
        <w:t>РИК</w:t>
      </w:r>
      <w:r>
        <w:rPr>
          <w:sz w:val="24"/>
          <w:szCs w:val="24"/>
        </w:rPr>
        <w:t xml:space="preserve"> - Видин</w:t>
      </w:r>
      <w:r w:rsidRPr="001074F9">
        <w:rPr>
          <w:sz w:val="24"/>
          <w:szCs w:val="24"/>
        </w:rPr>
        <w:t xml:space="preserve"> </w:t>
      </w:r>
      <w:r>
        <w:rPr>
          <w:sz w:val="24"/>
          <w:szCs w:val="24"/>
        </w:rPr>
        <w:t>обособява</w:t>
      </w:r>
      <w:r w:rsidRPr="001074F9">
        <w:rPr>
          <w:sz w:val="24"/>
          <w:szCs w:val="24"/>
        </w:rPr>
        <w:t xml:space="preserve"> 12 работни мест</w:t>
      </w:r>
      <w:r>
        <w:rPr>
          <w:sz w:val="24"/>
          <w:szCs w:val="24"/>
        </w:rPr>
        <w:t>а за приемане и проверка на секционните протоколи;</w:t>
      </w:r>
    </w:p>
    <w:p w:rsidR="001074F9" w:rsidRPr="001074F9" w:rsidRDefault="001074F9" w:rsidP="001074F9">
      <w:pPr>
        <w:spacing w:after="0" w:line="240" w:lineRule="auto"/>
        <w:ind w:firstLine="708"/>
        <w:contextualSpacing/>
        <w:jc w:val="both"/>
        <w:rPr>
          <w:sz w:val="24"/>
          <w:szCs w:val="24"/>
        </w:rPr>
      </w:pPr>
      <w:r>
        <w:rPr>
          <w:sz w:val="24"/>
          <w:szCs w:val="24"/>
        </w:rPr>
        <w:t>- обособяват се</w:t>
      </w:r>
      <w:r w:rsidRPr="001074F9">
        <w:rPr>
          <w:sz w:val="24"/>
          <w:szCs w:val="24"/>
        </w:rPr>
        <w:t xml:space="preserve"> 9 работни места </w:t>
      </w:r>
      <w:r w:rsidR="00704AFA">
        <w:rPr>
          <w:sz w:val="24"/>
          <w:szCs w:val="24"/>
        </w:rPr>
        <w:t xml:space="preserve">на служители на „Информационно обслужване“ АД </w:t>
      </w:r>
      <w:r w:rsidRPr="001074F9">
        <w:rPr>
          <w:sz w:val="24"/>
          <w:szCs w:val="24"/>
        </w:rPr>
        <w:t>за обработка и сканиране на секционните протоколи в стая № 107 и № 108</w:t>
      </w:r>
      <w:r w:rsidR="00704AFA">
        <w:rPr>
          <w:sz w:val="24"/>
          <w:szCs w:val="24"/>
        </w:rPr>
        <w:t xml:space="preserve"> на първи етаж;</w:t>
      </w:r>
    </w:p>
    <w:p w:rsidR="001074F9" w:rsidRPr="001074F9" w:rsidRDefault="00704AFA" w:rsidP="00704AFA">
      <w:pPr>
        <w:spacing w:after="0" w:line="240" w:lineRule="auto"/>
        <w:ind w:firstLine="708"/>
        <w:contextualSpacing/>
        <w:jc w:val="both"/>
        <w:rPr>
          <w:sz w:val="24"/>
          <w:szCs w:val="24"/>
        </w:rPr>
      </w:pPr>
      <w:r>
        <w:rPr>
          <w:sz w:val="24"/>
          <w:szCs w:val="24"/>
        </w:rPr>
        <w:t>- с</w:t>
      </w:r>
      <w:r w:rsidR="001074F9" w:rsidRPr="001074F9">
        <w:rPr>
          <w:sz w:val="24"/>
          <w:szCs w:val="24"/>
        </w:rPr>
        <w:t xml:space="preserve">лед приемането на протоколите и въвеждането на данните членовете на СИК </w:t>
      </w:r>
      <w:r>
        <w:rPr>
          <w:sz w:val="24"/>
          <w:szCs w:val="24"/>
        </w:rPr>
        <w:t>следва да напуснат сградата на О</w:t>
      </w:r>
      <w:r w:rsidR="001074F9" w:rsidRPr="001074F9">
        <w:rPr>
          <w:sz w:val="24"/>
          <w:szCs w:val="24"/>
        </w:rPr>
        <w:t>бластна администрация</w:t>
      </w:r>
      <w:r>
        <w:rPr>
          <w:sz w:val="24"/>
          <w:szCs w:val="24"/>
        </w:rPr>
        <w:t xml:space="preserve"> - Видин</w:t>
      </w:r>
      <w:r w:rsidR="001074F9" w:rsidRPr="001074F9">
        <w:rPr>
          <w:sz w:val="24"/>
          <w:szCs w:val="24"/>
        </w:rPr>
        <w:t xml:space="preserve"> през централния вход на сградата</w:t>
      </w:r>
      <w:r>
        <w:rPr>
          <w:sz w:val="24"/>
          <w:szCs w:val="24"/>
        </w:rPr>
        <w:t>;</w:t>
      </w:r>
    </w:p>
    <w:p w:rsidR="001074F9" w:rsidRPr="001074F9" w:rsidRDefault="00704AFA" w:rsidP="000A4647">
      <w:pPr>
        <w:spacing w:after="0" w:line="240" w:lineRule="auto"/>
        <w:ind w:firstLine="708"/>
        <w:contextualSpacing/>
        <w:jc w:val="both"/>
        <w:rPr>
          <w:sz w:val="24"/>
          <w:szCs w:val="24"/>
        </w:rPr>
      </w:pPr>
      <w:r>
        <w:rPr>
          <w:sz w:val="24"/>
          <w:szCs w:val="24"/>
        </w:rPr>
        <w:t xml:space="preserve">- </w:t>
      </w:r>
      <w:r w:rsidR="000A4647">
        <w:rPr>
          <w:sz w:val="24"/>
          <w:szCs w:val="24"/>
        </w:rPr>
        <w:t>СИК, в чиито протоколи се установи</w:t>
      </w:r>
      <w:r w:rsidR="001074F9" w:rsidRPr="001074F9">
        <w:rPr>
          <w:sz w:val="24"/>
          <w:szCs w:val="24"/>
        </w:rPr>
        <w:t xml:space="preserve"> </w:t>
      </w:r>
      <w:r w:rsidR="000A4647">
        <w:rPr>
          <w:sz w:val="24"/>
          <w:szCs w:val="24"/>
        </w:rPr>
        <w:t xml:space="preserve">съществено несъответствие, което не може да се отстрани от тримата му преносители, събира цялата комисия и заедно с РИК извършват ново преброяване на гласовете след приемането на протоколите на всички останали СИК. </w:t>
      </w:r>
    </w:p>
    <w:p w:rsidR="001074F9" w:rsidRPr="001074F9" w:rsidRDefault="001074F9" w:rsidP="001074F9">
      <w:pPr>
        <w:spacing w:after="0" w:line="240" w:lineRule="auto"/>
        <w:ind w:left="720"/>
        <w:contextualSpacing/>
        <w:jc w:val="both"/>
        <w:rPr>
          <w:sz w:val="24"/>
          <w:szCs w:val="24"/>
        </w:rPr>
      </w:pPr>
    </w:p>
    <w:p w:rsidR="001074F9" w:rsidRPr="001074F9" w:rsidRDefault="005975B5" w:rsidP="005975B5">
      <w:pPr>
        <w:spacing w:after="0" w:line="240" w:lineRule="auto"/>
        <w:ind w:firstLine="708"/>
        <w:jc w:val="both"/>
        <w:rPr>
          <w:sz w:val="24"/>
          <w:szCs w:val="24"/>
        </w:rPr>
      </w:pPr>
      <w:r>
        <w:rPr>
          <w:sz w:val="24"/>
          <w:szCs w:val="24"/>
        </w:rPr>
        <w:t xml:space="preserve">3. </w:t>
      </w:r>
      <w:r w:rsidR="001074F9" w:rsidRPr="001074F9">
        <w:rPr>
          <w:sz w:val="24"/>
          <w:szCs w:val="24"/>
        </w:rPr>
        <w:t>Пресцентър, връзка с медии и връзка с МВР:</w:t>
      </w:r>
    </w:p>
    <w:p w:rsidR="001074F9" w:rsidRPr="001074F9" w:rsidRDefault="005975B5" w:rsidP="005975B5">
      <w:pPr>
        <w:spacing w:after="0" w:line="240" w:lineRule="auto"/>
        <w:ind w:firstLine="708"/>
        <w:jc w:val="both"/>
        <w:rPr>
          <w:sz w:val="24"/>
          <w:szCs w:val="24"/>
        </w:rPr>
      </w:pPr>
      <w:r>
        <w:rPr>
          <w:sz w:val="24"/>
          <w:szCs w:val="24"/>
        </w:rPr>
        <w:t xml:space="preserve">- </w:t>
      </w:r>
      <w:r w:rsidR="001074F9" w:rsidRPr="001074F9">
        <w:rPr>
          <w:sz w:val="24"/>
          <w:szCs w:val="24"/>
        </w:rPr>
        <w:t>Павел Петков</w:t>
      </w:r>
    </w:p>
    <w:p w:rsidR="001074F9" w:rsidRPr="001074F9" w:rsidRDefault="005975B5" w:rsidP="005975B5">
      <w:pPr>
        <w:spacing w:after="0" w:line="240" w:lineRule="auto"/>
        <w:ind w:firstLine="708"/>
        <w:jc w:val="both"/>
        <w:rPr>
          <w:sz w:val="24"/>
          <w:szCs w:val="24"/>
        </w:rPr>
      </w:pPr>
      <w:r>
        <w:rPr>
          <w:sz w:val="24"/>
          <w:szCs w:val="24"/>
        </w:rPr>
        <w:t xml:space="preserve">- </w:t>
      </w:r>
      <w:r w:rsidR="001074F9" w:rsidRPr="001074F9">
        <w:rPr>
          <w:sz w:val="24"/>
          <w:szCs w:val="24"/>
        </w:rPr>
        <w:t>Светослав Славчев</w:t>
      </w:r>
    </w:p>
    <w:p w:rsidR="001074F9" w:rsidRPr="001074F9" w:rsidRDefault="005975B5" w:rsidP="005975B5">
      <w:pPr>
        <w:spacing w:after="0" w:line="240" w:lineRule="auto"/>
        <w:ind w:firstLine="708"/>
        <w:jc w:val="both"/>
        <w:rPr>
          <w:sz w:val="24"/>
          <w:szCs w:val="24"/>
        </w:rPr>
      </w:pPr>
      <w:r>
        <w:rPr>
          <w:sz w:val="24"/>
          <w:szCs w:val="24"/>
        </w:rPr>
        <w:t xml:space="preserve">- </w:t>
      </w:r>
      <w:r w:rsidR="001074F9" w:rsidRPr="001074F9">
        <w:rPr>
          <w:sz w:val="24"/>
          <w:szCs w:val="24"/>
        </w:rPr>
        <w:t xml:space="preserve">Лъчезар </w:t>
      </w:r>
      <w:r>
        <w:rPr>
          <w:sz w:val="24"/>
          <w:szCs w:val="24"/>
        </w:rPr>
        <w:t>П</w:t>
      </w:r>
      <w:r w:rsidR="001074F9" w:rsidRPr="001074F9">
        <w:rPr>
          <w:sz w:val="24"/>
          <w:szCs w:val="24"/>
        </w:rPr>
        <w:t>редоев</w:t>
      </w:r>
    </w:p>
    <w:p w:rsidR="001074F9" w:rsidRPr="001074F9" w:rsidRDefault="001074F9" w:rsidP="001074F9">
      <w:pPr>
        <w:spacing w:after="0" w:line="240" w:lineRule="auto"/>
        <w:jc w:val="both"/>
        <w:rPr>
          <w:sz w:val="24"/>
          <w:szCs w:val="24"/>
        </w:rPr>
      </w:pPr>
    </w:p>
    <w:p w:rsidR="001074F9" w:rsidRPr="001074F9" w:rsidRDefault="005975B5" w:rsidP="005975B5">
      <w:pPr>
        <w:spacing w:after="0" w:line="240" w:lineRule="auto"/>
        <w:ind w:firstLine="708"/>
        <w:jc w:val="both"/>
        <w:rPr>
          <w:sz w:val="24"/>
          <w:szCs w:val="24"/>
        </w:rPr>
      </w:pPr>
      <w:r>
        <w:rPr>
          <w:sz w:val="24"/>
          <w:szCs w:val="24"/>
        </w:rPr>
        <w:t xml:space="preserve">4. </w:t>
      </w:r>
      <w:r w:rsidR="001074F9" w:rsidRPr="001074F9">
        <w:rPr>
          <w:sz w:val="24"/>
          <w:szCs w:val="24"/>
        </w:rPr>
        <w:t>Вход, изход и настаняване на СИК:</w:t>
      </w:r>
    </w:p>
    <w:p w:rsidR="001074F9" w:rsidRPr="001074F9" w:rsidRDefault="005975B5" w:rsidP="005975B5">
      <w:pPr>
        <w:spacing w:after="0" w:line="240" w:lineRule="auto"/>
        <w:ind w:firstLine="708"/>
        <w:jc w:val="both"/>
        <w:rPr>
          <w:sz w:val="24"/>
          <w:szCs w:val="24"/>
        </w:rPr>
      </w:pPr>
      <w:r>
        <w:rPr>
          <w:sz w:val="24"/>
          <w:szCs w:val="24"/>
        </w:rPr>
        <w:t>- Валентин Виденов</w:t>
      </w:r>
    </w:p>
    <w:p w:rsidR="001074F9" w:rsidRPr="001074F9" w:rsidRDefault="001074F9" w:rsidP="005975B5">
      <w:pPr>
        <w:spacing w:after="0" w:line="240" w:lineRule="auto"/>
        <w:ind w:firstLine="708"/>
        <w:jc w:val="both"/>
        <w:rPr>
          <w:sz w:val="24"/>
          <w:szCs w:val="24"/>
        </w:rPr>
      </w:pPr>
    </w:p>
    <w:p w:rsidR="001074F9" w:rsidRPr="001074F9" w:rsidRDefault="001074F9" w:rsidP="001074F9">
      <w:pPr>
        <w:spacing w:after="0" w:line="240" w:lineRule="auto"/>
        <w:jc w:val="both"/>
        <w:rPr>
          <w:sz w:val="24"/>
          <w:szCs w:val="24"/>
        </w:rPr>
      </w:pPr>
    </w:p>
    <w:p w:rsidR="001074F9" w:rsidRPr="001074F9" w:rsidRDefault="005975B5" w:rsidP="005975B5">
      <w:pPr>
        <w:spacing w:after="0" w:line="240" w:lineRule="auto"/>
        <w:ind w:firstLine="708"/>
        <w:jc w:val="both"/>
        <w:rPr>
          <w:sz w:val="24"/>
          <w:szCs w:val="24"/>
        </w:rPr>
      </w:pPr>
      <w:r>
        <w:rPr>
          <w:sz w:val="24"/>
          <w:szCs w:val="24"/>
        </w:rPr>
        <w:t xml:space="preserve">5. </w:t>
      </w:r>
      <w:r w:rsidR="001074F9" w:rsidRPr="001074F9">
        <w:rPr>
          <w:sz w:val="24"/>
          <w:szCs w:val="24"/>
        </w:rPr>
        <w:t>За обработка и отговор на получените жалби, сигнали и предложения в хода на изборния ден отговаря  “Работна група по жалбите и сигналите” в състав:</w:t>
      </w:r>
    </w:p>
    <w:p w:rsidR="001074F9" w:rsidRPr="001074F9" w:rsidRDefault="005975B5" w:rsidP="005975B5">
      <w:pPr>
        <w:spacing w:after="0" w:line="240" w:lineRule="auto"/>
        <w:ind w:firstLine="708"/>
        <w:jc w:val="both"/>
        <w:rPr>
          <w:sz w:val="24"/>
          <w:szCs w:val="24"/>
        </w:rPr>
      </w:pPr>
      <w:r>
        <w:rPr>
          <w:sz w:val="24"/>
          <w:szCs w:val="24"/>
        </w:rPr>
        <w:t>- Даниел Боянов</w:t>
      </w:r>
    </w:p>
    <w:p w:rsidR="001074F9" w:rsidRPr="001074F9" w:rsidRDefault="005975B5" w:rsidP="005975B5">
      <w:pPr>
        <w:spacing w:after="0" w:line="240" w:lineRule="auto"/>
        <w:ind w:firstLine="708"/>
        <w:jc w:val="both"/>
        <w:rPr>
          <w:sz w:val="24"/>
          <w:szCs w:val="24"/>
        </w:rPr>
      </w:pPr>
      <w:r>
        <w:rPr>
          <w:sz w:val="24"/>
          <w:szCs w:val="24"/>
        </w:rPr>
        <w:t>- Светослав Славчев</w:t>
      </w:r>
      <w:r w:rsidR="001074F9" w:rsidRPr="001074F9">
        <w:rPr>
          <w:sz w:val="24"/>
          <w:szCs w:val="24"/>
        </w:rPr>
        <w:t xml:space="preserve"> </w:t>
      </w:r>
    </w:p>
    <w:p w:rsidR="001074F9" w:rsidRPr="001074F9" w:rsidRDefault="005975B5" w:rsidP="005975B5">
      <w:pPr>
        <w:spacing w:after="0" w:line="240" w:lineRule="auto"/>
        <w:ind w:firstLine="708"/>
        <w:jc w:val="both"/>
        <w:rPr>
          <w:sz w:val="24"/>
          <w:szCs w:val="24"/>
        </w:rPr>
      </w:pPr>
      <w:r>
        <w:rPr>
          <w:sz w:val="24"/>
          <w:szCs w:val="24"/>
        </w:rPr>
        <w:t>- Ирена Дочева</w:t>
      </w:r>
    </w:p>
    <w:p w:rsidR="001074F9" w:rsidRPr="001074F9" w:rsidRDefault="005975B5" w:rsidP="005975B5">
      <w:pPr>
        <w:spacing w:after="0" w:line="240" w:lineRule="auto"/>
        <w:ind w:firstLine="708"/>
        <w:jc w:val="both"/>
        <w:rPr>
          <w:sz w:val="24"/>
          <w:szCs w:val="24"/>
        </w:rPr>
      </w:pPr>
      <w:r>
        <w:rPr>
          <w:sz w:val="24"/>
          <w:szCs w:val="24"/>
        </w:rPr>
        <w:t xml:space="preserve">- </w:t>
      </w:r>
      <w:r w:rsidR="001074F9" w:rsidRPr="001074F9">
        <w:rPr>
          <w:sz w:val="24"/>
          <w:szCs w:val="24"/>
        </w:rPr>
        <w:t>Иво Вергилов</w:t>
      </w:r>
    </w:p>
    <w:p w:rsidR="001074F9" w:rsidRPr="001074F9" w:rsidRDefault="001074F9" w:rsidP="001074F9">
      <w:pPr>
        <w:spacing w:after="0" w:line="240" w:lineRule="auto"/>
        <w:jc w:val="both"/>
        <w:rPr>
          <w:sz w:val="24"/>
          <w:szCs w:val="24"/>
        </w:rPr>
      </w:pPr>
    </w:p>
    <w:p w:rsidR="001074F9" w:rsidRPr="001074F9" w:rsidRDefault="005975B5" w:rsidP="005975B5">
      <w:pPr>
        <w:spacing w:after="0" w:line="240" w:lineRule="auto"/>
        <w:ind w:firstLine="708"/>
        <w:jc w:val="both"/>
        <w:rPr>
          <w:sz w:val="24"/>
          <w:szCs w:val="24"/>
        </w:rPr>
      </w:pPr>
      <w:r>
        <w:rPr>
          <w:sz w:val="24"/>
          <w:szCs w:val="24"/>
        </w:rPr>
        <w:t xml:space="preserve">6. </w:t>
      </w:r>
      <w:r w:rsidR="001074F9" w:rsidRPr="001074F9">
        <w:rPr>
          <w:sz w:val="24"/>
          <w:szCs w:val="24"/>
        </w:rPr>
        <w:t>Техническите сътрудници на РИК</w:t>
      </w:r>
      <w:r>
        <w:rPr>
          <w:sz w:val="24"/>
          <w:szCs w:val="24"/>
        </w:rPr>
        <w:t xml:space="preserve"> - Видин</w:t>
      </w:r>
      <w:r w:rsidR="001074F9" w:rsidRPr="001074F9">
        <w:rPr>
          <w:sz w:val="24"/>
          <w:szCs w:val="24"/>
        </w:rPr>
        <w:t xml:space="preserve"> приемат подадените жалби и сигнали, описват ги и ги предават на работната група. Всяка получена информация от такъв характер незабавно се предава на групата. </w:t>
      </w:r>
    </w:p>
    <w:p w:rsidR="001074F9" w:rsidRPr="001074F9" w:rsidRDefault="001074F9" w:rsidP="005975B5">
      <w:pPr>
        <w:spacing w:after="0" w:line="240" w:lineRule="auto"/>
        <w:ind w:firstLine="708"/>
        <w:jc w:val="both"/>
        <w:rPr>
          <w:sz w:val="24"/>
          <w:szCs w:val="24"/>
        </w:rPr>
      </w:pPr>
      <w:r w:rsidRPr="001074F9">
        <w:rPr>
          <w:sz w:val="24"/>
          <w:szCs w:val="24"/>
        </w:rPr>
        <w:t>Районната избирателна комисия</w:t>
      </w:r>
      <w:r w:rsidR="005975B5">
        <w:rPr>
          <w:sz w:val="24"/>
          <w:szCs w:val="24"/>
        </w:rPr>
        <w:t xml:space="preserve"> - Видин</w:t>
      </w:r>
      <w:r w:rsidRPr="001074F9">
        <w:rPr>
          <w:sz w:val="24"/>
          <w:szCs w:val="24"/>
        </w:rPr>
        <w:t xml:space="preserve"> разглежда жалбите против решения и действия на СИК и сигналите, извършва проверка на място и се произнася по тях незабавно с решение до един час от постъпването им, но не по-късно от края на изборния ден. Решенията на РИК се обявяват незабавно по реда на чл. 72, ал. 2 от ИК и Решение № 4150-НС от 27.01.2017 г. на ЦИК.</w:t>
      </w:r>
    </w:p>
    <w:p w:rsidR="005975B5" w:rsidRDefault="005975B5" w:rsidP="001074F9">
      <w:pPr>
        <w:spacing w:after="0" w:line="240" w:lineRule="auto"/>
        <w:jc w:val="both"/>
        <w:rPr>
          <w:sz w:val="24"/>
          <w:szCs w:val="24"/>
        </w:rPr>
      </w:pPr>
    </w:p>
    <w:p w:rsidR="001074F9" w:rsidRPr="001074F9" w:rsidRDefault="005975B5" w:rsidP="005975B5">
      <w:pPr>
        <w:spacing w:after="0" w:line="240" w:lineRule="auto"/>
        <w:ind w:firstLine="708"/>
        <w:jc w:val="both"/>
        <w:rPr>
          <w:sz w:val="24"/>
          <w:szCs w:val="24"/>
        </w:rPr>
      </w:pPr>
      <w:r>
        <w:rPr>
          <w:sz w:val="24"/>
          <w:szCs w:val="24"/>
        </w:rPr>
        <w:t xml:space="preserve">7. </w:t>
      </w:r>
      <w:r w:rsidR="001074F9" w:rsidRPr="001074F9">
        <w:rPr>
          <w:sz w:val="24"/>
          <w:szCs w:val="24"/>
        </w:rPr>
        <w:t xml:space="preserve">За предложения и указания по дейността на СИК в хода на изборния ден членовете на СИК </w:t>
      </w:r>
      <w:r>
        <w:rPr>
          <w:sz w:val="24"/>
          <w:szCs w:val="24"/>
        </w:rPr>
        <w:t>следва да се</w:t>
      </w:r>
      <w:r w:rsidR="001074F9" w:rsidRPr="001074F9">
        <w:rPr>
          <w:sz w:val="24"/>
          <w:szCs w:val="24"/>
        </w:rPr>
        <w:t xml:space="preserve"> обръщат към </w:t>
      </w:r>
      <w:r>
        <w:rPr>
          <w:sz w:val="24"/>
          <w:szCs w:val="24"/>
        </w:rPr>
        <w:t>о</w:t>
      </w:r>
      <w:r w:rsidR="001074F9" w:rsidRPr="001074F9">
        <w:rPr>
          <w:sz w:val="24"/>
          <w:szCs w:val="24"/>
        </w:rPr>
        <w:t>тговорниците по райони:</w:t>
      </w:r>
    </w:p>
    <w:p w:rsidR="001074F9" w:rsidRPr="001074F9" w:rsidRDefault="005975B5" w:rsidP="001074F9">
      <w:pPr>
        <w:spacing w:after="0" w:line="240" w:lineRule="auto"/>
        <w:jc w:val="both"/>
        <w:rPr>
          <w:sz w:val="24"/>
          <w:szCs w:val="24"/>
        </w:rPr>
      </w:pPr>
      <w:r>
        <w:rPr>
          <w:sz w:val="24"/>
          <w:szCs w:val="24"/>
        </w:rPr>
        <w:tab/>
        <w:t xml:space="preserve">- </w:t>
      </w:r>
      <w:r w:rsidR="001074F9" w:rsidRPr="001074F9">
        <w:rPr>
          <w:sz w:val="24"/>
          <w:szCs w:val="24"/>
        </w:rPr>
        <w:t xml:space="preserve">Работна група, отговаряща за дейността на </w:t>
      </w:r>
      <w:r>
        <w:rPr>
          <w:sz w:val="24"/>
          <w:szCs w:val="24"/>
        </w:rPr>
        <w:t xml:space="preserve">съставите на СИК в община Видин: </w:t>
      </w:r>
      <w:r w:rsidR="001074F9" w:rsidRPr="001074F9">
        <w:rPr>
          <w:sz w:val="24"/>
          <w:szCs w:val="24"/>
        </w:rPr>
        <w:t>Павел Петков, Петя Борисова, Лъчезар Предоев, Светослав Славчев, Тодор Вълчев.</w:t>
      </w:r>
    </w:p>
    <w:p w:rsidR="001074F9" w:rsidRPr="001074F9" w:rsidRDefault="005975B5" w:rsidP="005975B5">
      <w:pPr>
        <w:spacing w:after="0" w:line="240" w:lineRule="auto"/>
        <w:ind w:firstLine="708"/>
        <w:jc w:val="both"/>
        <w:rPr>
          <w:sz w:val="24"/>
          <w:szCs w:val="24"/>
        </w:rPr>
      </w:pPr>
      <w:r>
        <w:rPr>
          <w:sz w:val="24"/>
          <w:szCs w:val="24"/>
        </w:rPr>
        <w:t xml:space="preserve">- </w:t>
      </w:r>
      <w:r w:rsidR="001074F9" w:rsidRPr="001074F9">
        <w:rPr>
          <w:sz w:val="24"/>
          <w:szCs w:val="24"/>
        </w:rPr>
        <w:t>Работна група, отговаряща за дейността на с</w:t>
      </w:r>
      <w:r>
        <w:rPr>
          <w:sz w:val="24"/>
          <w:szCs w:val="24"/>
        </w:rPr>
        <w:t xml:space="preserve">ъставите на СИК в община Димово: </w:t>
      </w:r>
      <w:r w:rsidR="001074F9" w:rsidRPr="001074F9">
        <w:rPr>
          <w:sz w:val="24"/>
          <w:szCs w:val="24"/>
        </w:rPr>
        <w:t>Даниел Боянов, Ирена Дочева, Даниела Георгиева</w:t>
      </w:r>
      <w:r>
        <w:rPr>
          <w:sz w:val="24"/>
          <w:szCs w:val="24"/>
        </w:rPr>
        <w:t>.</w:t>
      </w:r>
    </w:p>
    <w:p w:rsidR="001074F9" w:rsidRPr="001074F9" w:rsidRDefault="005975B5" w:rsidP="005975B5">
      <w:pPr>
        <w:spacing w:after="0" w:line="240" w:lineRule="auto"/>
        <w:ind w:firstLine="708"/>
        <w:jc w:val="both"/>
        <w:rPr>
          <w:sz w:val="24"/>
          <w:szCs w:val="24"/>
        </w:rPr>
      </w:pPr>
      <w:r>
        <w:rPr>
          <w:sz w:val="24"/>
          <w:szCs w:val="24"/>
        </w:rPr>
        <w:t xml:space="preserve">- </w:t>
      </w:r>
      <w:r w:rsidR="001074F9" w:rsidRPr="001074F9">
        <w:rPr>
          <w:sz w:val="24"/>
          <w:szCs w:val="24"/>
        </w:rPr>
        <w:t>Работна група, отговаряща за дейността на състав</w:t>
      </w:r>
      <w:r>
        <w:rPr>
          <w:sz w:val="24"/>
          <w:szCs w:val="24"/>
        </w:rPr>
        <w:t>ите на СИК в община Белоградчик</w:t>
      </w:r>
      <w:r w:rsidR="001074F9" w:rsidRPr="001074F9">
        <w:rPr>
          <w:sz w:val="24"/>
          <w:szCs w:val="24"/>
        </w:rPr>
        <w:t>: Даниела Георгиева, Калоян Живков, Даниел Боянов</w:t>
      </w:r>
      <w:r>
        <w:rPr>
          <w:sz w:val="24"/>
          <w:szCs w:val="24"/>
        </w:rPr>
        <w:t>.</w:t>
      </w:r>
    </w:p>
    <w:p w:rsidR="001074F9" w:rsidRPr="001074F9" w:rsidRDefault="005975B5" w:rsidP="005975B5">
      <w:pPr>
        <w:spacing w:after="0" w:line="240" w:lineRule="auto"/>
        <w:ind w:firstLine="708"/>
        <w:jc w:val="both"/>
        <w:rPr>
          <w:sz w:val="24"/>
          <w:szCs w:val="24"/>
        </w:rPr>
      </w:pPr>
      <w:r>
        <w:rPr>
          <w:sz w:val="24"/>
          <w:szCs w:val="24"/>
        </w:rPr>
        <w:t xml:space="preserve">- </w:t>
      </w:r>
      <w:r w:rsidR="001074F9" w:rsidRPr="001074F9">
        <w:rPr>
          <w:sz w:val="24"/>
          <w:szCs w:val="24"/>
        </w:rPr>
        <w:t>Работна група, отговаряща за дейността на съставите на СИК в община Ружинци и общи</w:t>
      </w:r>
      <w:r>
        <w:rPr>
          <w:sz w:val="24"/>
          <w:szCs w:val="24"/>
        </w:rPr>
        <w:t>на Чупрене</w:t>
      </w:r>
      <w:r w:rsidR="001074F9" w:rsidRPr="001074F9">
        <w:rPr>
          <w:sz w:val="24"/>
          <w:szCs w:val="24"/>
        </w:rPr>
        <w:t>: Ирена Николова, Калоян Живков, Даниел Боянов</w:t>
      </w:r>
      <w:r>
        <w:rPr>
          <w:sz w:val="24"/>
          <w:szCs w:val="24"/>
        </w:rPr>
        <w:t>.</w:t>
      </w:r>
    </w:p>
    <w:p w:rsidR="001074F9" w:rsidRPr="001074F9" w:rsidRDefault="005975B5" w:rsidP="005975B5">
      <w:pPr>
        <w:spacing w:after="0" w:line="240" w:lineRule="auto"/>
        <w:ind w:firstLine="708"/>
        <w:jc w:val="both"/>
        <w:rPr>
          <w:sz w:val="24"/>
          <w:szCs w:val="24"/>
        </w:rPr>
      </w:pPr>
      <w:r>
        <w:rPr>
          <w:sz w:val="24"/>
          <w:szCs w:val="24"/>
        </w:rPr>
        <w:t xml:space="preserve">- </w:t>
      </w:r>
      <w:r w:rsidR="001074F9" w:rsidRPr="001074F9">
        <w:rPr>
          <w:sz w:val="24"/>
          <w:szCs w:val="24"/>
        </w:rPr>
        <w:t>Работна група, отговаряща дейността на съставите на СИК в об</w:t>
      </w:r>
      <w:r>
        <w:rPr>
          <w:sz w:val="24"/>
          <w:szCs w:val="24"/>
        </w:rPr>
        <w:t>щина Ново село и община Брегово</w:t>
      </w:r>
      <w:r w:rsidR="001074F9" w:rsidRPr="001074F9">
        <w:rPr>
          <w:sz w:val="24"/>
          <w:szCs w:val="24"/>
        </w:rPr>
        <w:t>: Лъчезар Предоев, Петя Борисова, В</w:t>
      </w:r>
      <w:r>
        <w:rPr>
          <w:sz w:val="24"/>
          <w:szCs w:val="24"/>
        </w:rPr>
        <w:t>а</w:t>
      </w:r>
      <w:r w:rsidR="001074F9" w:rsidRPr="001074F9">
        <w:rPr>
          <w:sz w:val="24"/>
          <w:szCs w:val="24"/>
        </w:rPr>
        <w:t>лентин Виденов</w:t>
      </w:r>
      <w:r>
        <w:rPr>
          <w:sz w:val="24"/>
          <w:szCs w:val="24"/>
        </w:rPr>
        <w:t>.</w:t>
      </w:r>
    </w:p>
    <w:p w:rsidR="001074F9" w:rsidRPr="001074F9" w:rsidRDefault="005975B5" w:rsidP="005975B5">
      <w:pPr>
        <w:spacing w:after="0" w:line="240" w:lineRule="auto"/>
        <w:ind w:firstLine="708"/>
        <w:jc w:val="both"/>
        <w:rPr>
          <w:sz w:val="24"/>
          <w:szCs w:val="24"/>
        </w:rPr>
      </w:pPr>
      <w:r>
        <w:rPr>
          <w:sz w:val="24"/>
          <w:szCs w:val="24"/>
        </w:rPr>
        <w:t xml:space="preserve">- </w:t>
      </w:r>
      <w:r w:rsidR="001074F9" w:rsidRPr="001074F9">
        <w:rPr>
          <w:sz w:val="24"/>
          <w:szCs w:val="24"/>
        </w:rPr>
        <w:t>Работна група, отговаряща за дейността на съставите на СИК в</w:t>
      </w:r>
      <w:r>
        <w:rPr>
          <w:sz w:val="24"/>
          <w:szCs w:val="24"/>
        </w:rPr>
        <w:t xml:space="preserve"> община Грамада и община Макреш</w:t>
      </w:r>
      <w:r w:rsidR="001074F9" w:rsidRPr="001074F9">
        <w:rPr>
          <w:sz w:val="24"/>
          <w:szCs w:val="24"/>
        </w:rPr>
        <w:t>: Ирена Дочева, Иво Вергилов, Людмил Василев</w:t>
      </w:r>
      <w:r>
        <w:rPr>
          <w:sz w:val="24"/>
          <w:szCs w:val="24"/>
        </w:rPr>
        <w:t>.</w:t>
      </w:r>
    </w:p>
    <w:p w:rsidR="001074F9" w:rsidRPr="001074F9" w:rsidRDefault="005975B5" w:rsidP="005975B5">
      <w:pPr>
        <w:spacing w:after="0" w:line="240" w:lineRule="auto"/>
        <w:ind w:firstLine="708"/>
        <w:jc w:val="both"/>
        <w:rPr>
          <w:sz w:val="24"/>
          <w:szCs w:val="24"/>
        </w:rPr>
      </w:pPr>
      <w:r>
        <w:rPr>
          <w:sz w:val="24"/>
          <w:szCs w:val="24"/>
        </w:rPr>
        <w:t xml:space="preserve">- </w:t>
      </w:r>
      <w:r w:rsidR="001074F9" w:rsidRPr="001074F9">
        <w:rPr>
          <w:sz w:val="24"/>
          <w:szCs w:val="24"/>
        </w:rPr>
        <w:t>Работна група, отговаряща за дейността на съставите на СИК</w:t>
      </w:r>
      <w:r>
        <w:rPr>
          <w:sz w:val="24"/>
          <w:szCs w:val="24"/>
        </w:rPr>
        <w:t xml:space="preserve"> в община Кула и община Бойница</w:t>
      </w:r>
      <w:r w:rsidR="001074F9" w:rsidRPr="001074F9">
        <w:rPr>
          <w:sz w:val="24"/>
          <w:szCs w:val="24"/>
        </w:rPr>
        <w:t>: Людмил Василев, Светослав Славчев, Тодор Вълчев</w:t>
      </w:r>
      <w:r>
        <w:rPr>
          <w:sz w:val="24"/>
          <w:szCs w:val="24"/>
        </w:rPr>
        <w:t>.</w:t>
      </w:r>
    </w:p>
    <w:p w:rsidR="001074F9" w:rsidRPr="001074F9" w:rsidRDefault="001074F9" w:rsidP="001074F9">
      <w:pPr>
        <w:spacing w:after="0" w:line="240" w:lineRule="auto"/>
        <w:jc w:val="both"/>
        <w:rPr>
          <w:sz w:val="24"/>
          <w:szCs w:val="24"/>
        </w:rPr>
      </w:pPr>
    </w:p>
    <w:p w:rsidR="001074F9" w:rsidRPr="001074F9" w:rsidRDefault="005975B5" w:rsidP="005975B5">
      <w:pPr>
        <w:spacing w:after="0" w:line="240" w:lineRule="auto"/>
        <w:ind w:firstLine="708"/>
        <w:jc w:val="both"/>
        <w:rPr>
          <w:sz w:val="24"/>
          <w:szCs w:val="24"/>
        </w:rPr>
      </w:pPr>
      <w:r>
        <w:rPr>
          <w:sz w:val="24"/>
          <w:szCs w:val="24"/>
        </w:rPr>
        <w:lastRenderedPageBreak/>
        <w:t xml:space="preserve">8. </w:t>
      </w:r>
      <w:r w:rsidR="001074F9" w:rsidRPr="001074F9">
        <w:rPr>
          <w:sz w:val="24"/>
          <w:szCs w:val="24"/>
        </w:rPr>
        <w:t>Контрол върху дейността на И</w:t>
      </w:r>
      <w:r>
        <w:rPr>
          <w:sz w:val="24"/>
          <w:szCs w:val="24"/>
        </w:rPr>
        <w:t>зчислителния пункт</w:t>
      </w:r>
      <w:r w:rsidR="001074F9" w:rsidRPr="001074F9">
        <w:rPr>
          <w:sz w:val="24"/>
          <w:szCs w:val="24"/>
        </w:rPr>
        <w:t xml:space="preserve"> ще се осъществява от</w:t>
      </w:r>
      <w:r w:rsidR="00FE44C3">
        <w:rPr>
          <w:sz w:val="24"/>
          <w:szCs w:val="24"/>
        </w:rPr>
        <w:t>:</w:t>
      </w:r>
      <w:r w:rsidR="001074F9" w:rsidRPr="001074F9">
        <w:rPr>
          <w:sz w:val="24"/>
          <w:szCs w:val="24"/>
        </w:rPr>
        <w:t xml:space="preserve"> </w:t>
      </w:r>
    </w:p>
    <w:p w:rsidR="001074F9" w:rsidRPr="001074F9" w:rsidRDefault="00FE44C3" w:rsidP="00FE44C3">
      <w:pPr>
        <w:spacing w:after="0" w:line="240" w:lineRule="auto"/>
        <w:ind w:firstLine="708"/>
        <w:jc w:val="both"/>
        <w:rPr>
          <w:sz w:val="24"/>
          <w:szCs w:val="24"/>
        </w:rPr>
      </w:pPr>
      <w:r>
        <w:rPr>
          <w:sz w:val="24"/>
          <w:szCs w:val="24"/>
        </w:rPr>
        <w:t xml:space="preserve">- </w:t>
      </w:r>
      <w:r w:rsidR="001074F9" w:rsidRPr="001074F9">
        <w:rPr>
          <w:sz w:val="24"/>
          <w:szCs w:val="24"/>
        </w:rPr>
        <w:t>Павел Пламенов Петков</w:t>
      </w:r>
    </w:p>
    <w:p w:rsidR="001074F9" w:rsidRPr="001074F9" w:rsidRDefault="00FE44C3" w:rsidP="00FE44C3">
      <w:pPr>
        <w:spacing w:after="0" w:line="240" w:lineRule="auto"/>
        <w:ind w:firstLine="708"/>
        <w:jc w:val="both"/>
        <w:rPr>
          <w:sz w:val="24"/>
          <w:szCs w:val="24"/>
        </w:rPr>
      </w:pPr>
      <w:r>
        <w:rPr>
          <w:sz w:val="24"/>
          <w:szCs w:val="24"/>
        </w:rPr>
        <w:t xml:space="preserve">- </w:t>
      </w:r>
      <w:r w:rsidR="001074F9" w:rsidRPr="001074F9">
        <w:rPr>
          <w:sz w:val="24"/>
          <w:szCs w:val="24"/>
        </w:rPr>
        <w:t>Ирена Петрова Николова</w:t>
      </w:r>
    </w:p>
    <w:p w:rsidR="001074F9" w:rsidRPr="001074F9" w:rsidRDefault="00FE44C3" w:rsidP="00FE44C3">
      <w:pPr>
        <w:spacing w:after="0" w:line="240" w:lineRule="auto"/>
        <w:ind w:firstLine="708"/>
        <w:jc w:val="both"/>
        <w:rPr>
          <w:sz w:val="24"/>
          <w:szCs w:val="24"/>
        </w:rPr>
      </w:pPr>
      <w:r>
        <w:rPr>
          <w:sz w:val="24"/>
          <w:szCs w:val="24"/>
        </w:rPr>
        <w:t xml:space="preserve">- </w:t>
      </w:r>
      <w:r w:rsidR="001074F9" w:rsidRPr="001074F9">
        <w:rPr>
          <w:sz w:val="24"/>
          <w:szCs w:val="24"/>
        </w:rPr>
        <w:t>Светослав Цветанов Славчев</w:t>
      </w:r>
    </w:p>
    <w:p w:rsidR="001074F9" w:rsidRPr="001074F9" w:rsidRDefault="00FE44C3" w:rsidP="00FE44C3">
      <w:pPr>
        <w:spacing w:after="0" w:line="240" w:lineRule="auto"/>
        <w:ind w:firstLine="708"/>
        <w:jc w:val="both"/>
        <w:rPr>
          <w:sz w:val="24"/>
          <w:szCs w:val="24"/>
        </w:rPr>
      </w:pPr>
      <w:r>
        <w:rPr>
          <w:sz w:val="24"/>
          <w:szCs w:val="24"/>
        </w:rPr>
        <w:t xml:space="preserve">- </w:t>
      </w:r>
      <w:r w:rsidR="001074F9" w:rsidRPr="001074F9">
        <w:rPr>
          <w:sz w:val="24"/>
          <w:szCs w:val="24"/>
        </w:rPr>
        <w:t>Лъчезар Сергеев Предоев</w:t>
      </w:r>
    </w:p>
    <w:p w:rsidR="001074F9" w:rsidRPr="001074F9" w:rsidRDefault="001074F9" w:rsidP="001074F9">
      <w:pPr>
        <w:spacing w:after="0" w:line="240" w:lineRule="auto"/>
        <w:jc w:val="both"/>
        <w:rPr>
          <w:sz w:val="24"/>
          <w:szCs w:val="24"/>
        </w:rPr>
      </w:pPr>
    </w:p>
    <w:p w:rsidR="001074F9" w:rsidRPr="001074F9" w:rsidRDefault="00FE44C3" w:rsidP="00FE44C3">
      <w:pPr>
        <w:spacing w:after="0" w:line="240" w:lineRule="auto"/>
        <w:ind w:firstLine="708"/>
        <w:jc w:val="both"/>
        <w:rPr>
          <w:sz w:val="24"/>
          <w:szCs w:val="24"/>
        </w:rPr>
      </w:pPr>
      <w:r>
        <w:rPr>
          <w:sz w:val="24"/>
          <w:szCs w:val="24"/>
        </w:rPr>
        <w:t xml:space="preserve">9. </w:t>
      </w:r>
      <w:r w:rsidR="001074F9" w:rsidRPr="001074F9">
        <w:rPr>
          <w:sz w:val="24"/>
          <w:szCs w:val="24"/>
        </w:rPr>
        <w:t>П</w:t>
      </w:r>
      <w:r>
        <w:rPr>
          <w:sz w:val="24"/>
          <w:szCs w:val="24"/>
        </w:rPr>
        <w:t>риемане</w:t>
      </w:r>
      <w:r w:rsidR="001074F9" w:rsidRPr="001074F9">
        <w:rPr>
          <w:sz w:val="24"/>
          <w:szCs w:val="24"/>
        </w:rPr>
        <w:t>то на изборните книжа на СИК ще се осъществява от всички членове на РИК</w:t>
      </w:r>
      <w:r>
        <w:rPr>
          <w:sz w:val="24"/>
          <w:szCs w:val="24"/>
        </w:rPr>
        <w:t xml:space="preserve"> – Видин.</w:t>
      </w:r>
    </w:p>
    <w:p w:rsidR="00FE44C3" w:rsidRDefault="00FE44C3" w:rsidP="001074F9">
      <w:pPr>
        <w:spacing w:after="0" w:line="240" w:lineRule="auto"/>
        <w:jc w:val="both"/>
        <w:rPr>
          <w:sz w:val="24"/>
          <w:szCs w:val="24"/>
        </w:rPr>
      </w:pPr>
    </w:p>
    <w:p w:rsidR="001074F9" w:rsidRPr="001074F9" w:rsidRDefault="00FE44C3" w:rsidP="00FE44C3">
      <w:pPr>
        <w:spacing w:after="0" w:line="240" w:lineRule="auto"/>
        <w:ind w:firstLine="708"/>
        <w:jc w:val="both"/>
        <w:rPr>
          <w:sz w:val="24"/>
          <w:szCs w:val="24"/>
        </w:rPr>
      </w:pPr>
      <w:r>
        <w:rPr>
          <w:sz w:val="24"/>
          <w:szCs w:val="24"/>
        </w:rPr>
        <w:t xml:space="preserve">10. </w:t>
      </w:r>
      <w:r w:rsidR="001074F9" w:rsidRPr="001074F9">
        <w:rPr>
          <w:sz w:val="24"/>
          <w:szCs w:val="24"/>
        </w:rPr>
        <w:t xml:space="preserve">Подреждането на </w:t>
      </w:r>
      <w:r>
        <w:rPr>
          <w:sz w:val="24"/>
          <w:szCs w:val="24"/>
        </w:rPr>
        <w:t>обработените протоколи и потвърдените разписки на СИК</w:t>
      </w:r>
      <w:r w:rsidR="001074F9" w:rsidRPr="001074F9">
        <w:rPr>
          <w:sz w:val="24"/>
          <w:szCs w:val="24"/>
        </w:rPr>
        <w:t xml:space="preserve"> ще се извършва от техническият сътрудник Пламен </w:t>
      </w:r>
      <w:r>
        <w:rPr>
          <w:sz w:val="24"/>
          <w:szCs w:val="24"/>
        </w:rPr>
        <w:t>Димитров и експерта</w:t>
      </w:r>
      <w:r w:rsidR="001074F9" w:rsidRPr="001074F9">
        <w:rPr>
          <w:sz w:val="24"/>
          <w:szCs w:val="24"/>
        </w:rPr>
        <w:t xml:space="preserve"> Даниела Колбина.</w:t>
      </w:r>
    </w:p>
    <w:p w:rsidR="001074F9" w:rsidRPr="001074F9" w:rsidRDefault="001074F9" w:rsidP="001074F9">
      <w:pPr>
        <w:spacing w:after="0" w:line="240" w:lineRule="auto"/>
        <w:jc w:val="both"/>
        <w:rPr>
          <w:sz w:val="24"/>
          <w:szCs w:val="24"/>
        </w:rPr>
      </w:pPr>
      <w:r w:rsidRPr="001074F9">
        <w:rPr>
          <w:sz w:val="24"/>
          <w:szCs w:val="24"/>
        </w:rPr>
        <w:tab/>
        <w:t xml:space="preserve"> </w:t>
      </w:r>
    </w:p>
    <w:p w:rsidR="001074F9" w:rsidRPr="001074F9" w:rsidRDefault="00FE44C3" w:rsidP="00FE44C3">
      <w:pPr>
        <w:spacing w:after="0" w:line="240" w:lineRule="auto"/>
        <w:ind w:firstLine="708"/>
        <w:jc w:val="both"/>
        <w:rPr>
          <w:sz w:val="24"/>
          <w:szCs w:val="24"/>
        </w:rPr>
      </w:pPr>
      <w:r>
        <w:rPr>
          <w:sz w:val="24"/>
          <w:szCs w:val="24"/>
        </w:rPr>
        <w:t>11.</w:t>
      </w:r>
      <w:r w:rsidR="001074F9" w:rsidRPr="001074F9">
        <w:rPr>
          <w:sz w:val="24"/>
          <w:szCs w:val="24"/>
        </w:rPr>
        <w:t>Изчислителният пункт предоставя на РИК</w:t>
      </w:r>
      <w:r>
        <w:rPr>
          <w:sz w:val="24"/>
          <w:szCs w:val="24"/>
        </w:rPr>
        <w:t xml:space="preserve"> - Видин</w:t>
      </w:r>
      <w:r w:rsidR="001074F9" w:rsidRPr="001074F9">
        <w:rPr>
          <w:sz w:val="24"/>
          <w:szCs w:val="24"/>
        </w:rPr>
        <w:t>:</w:t>
      </w:r>
    </w:p>
    <w:p w:rsidR="001074F9" w:rsidRPr="001074F9" w:rsidRDefault="001074F9" w:rsidP="00FE44C3">
      <w:pPr>
        <w:spacing w:after="0" w:line="240" w:lineRule="auto"/>
        <w:ind w:firstLine="708"/>
        <w:jc w:val="both"/>
        <w:rPr>
          <w:sz w:val="24"/>
          <w:szCs w:val="24"/>
        </w:rPr>
      </w:pPr>
      <w:r w:rsidRPr="001074F9">
        <w:rPr>
          <w:sz w:val="24"/>
          <w:szCs w:val="24"/>
        </w:rPr>
        <w:t>а) списъка на приетите секционни протоколи и разпределението на действителните гласове за кандидатските листи. Посочената информация се подава на РИК</w:t>
      </w:r>
      <w:r w:rsidR="00FE44C3">
        <w:rPr>
          <w:sz w:val="24"/>
          <w:szCs w:val="24"/>
        </w:rPr>
        <w:t xml:space="preserve"> - Видин</w:t>
      </w:r>
      <w:r w:rsidRPr="001074F9">
        <w:rPr>
          <w:sz w:val="24"/>
          <w:szCs w:val="24"/>
        </w:rPr>
        <w:t xml:space="preserve"> на интервал от един час или при поискване от РИК;</w:t>
      </w:r>
    </w:p>
    <w:p w:rsidR="001074F9" w:rsidRPr="001074F9" w:rsidRDefault="001074F9" w:rsidP="00FE44C3">
      <w:pPr>
        <w:spacing w:after="0" w:line="240" w:lineRule="auto"/>
        <w:ind w:firstLine="708"/>
        <w:jc w:val="both"/>
        <w:rPr>
          <w:sz w:val="24"/>
          <w:szCs w:val="24"/>
        </w:rPr>
      </w:pPr>
      <w:r w:rsidRPr="001074F9">
        <w:rPr>
          <w:sz w:val="24"/>
          <w:szCs w:val="24"/>
        </w:rPr>
        <w:t>б) списъка на секциите, за които още не са пристигнали протоколи (при поискване);</w:t>
      </w:r>
    </w:p>
    <w:p w:rsidR="001074F9" w:rsidRPr="001074F9" w:rsidRDefault="001074F9" w:rsidP="00FE44C3">
      <w:pPr>
        <w:spacing w:after="0" w:line="240" w:lineRule="auto"/>
        <w:ind w:firstLine="708"/>
        <w:jc w:val="both"/>
        <w:rPr>
          <w:sz w:val="24"/>
          <w:szCs w:val="24"/>
        </w:rPr>
      </w:pPr>
      <w:r w:rsidRPr="001074F9">
        <w:rPr>
          <w:sz w:val="24"/>
          <w:szCs w:val="24"/>
        </w:rPr>
        <w:t>в) междинните обобщени резултати от въведените до момента протоколи на СИК (брой на обработените до момента секции и брой действителни и недействителни  гласове по кандидатски листи);</w:t>
      </w:r>
    </w:p>
    <w:p w:rsidR="001074F9" w:rsidRPr="001074F9" w:rsidRDefault="001074F9" w:rsidP="00FE44C3">
      <w:pPr>
        <w:spacing w:after="0" w:line="240" w:lineRule="auto"/>
        <w:ind w:firstLine="708"/>
        <w:jc w:val="both"/>
        <w:rPr>
          <w:sz w:val="24"/>
          <w:szCs w:val="24"/>
        </w:rPr>
      </w:pPr>
      <w:r w:rsidRPr="001074F9">
        <w:rPr>
          <w:sz w:val="24"/>
          <w:szCs w:val="24"/>
        </w:rPr>
        <w:t>г) междинните числови данни от въведените до момента протоколи на СИК на всеки един</w:t>
      </w:r>
      <w:r w:rsidR="00FE44C3">
        <w:rPr>
          <w:sz w:val="24"/>
          <w:szCs w:val="24"/>
        </w:rPr>
        <w:t xml:space="preserve"> час по секции и населени места</w:t>
      </w:r>
      <w:r w:rsidRPr="001074F9">
        <w:rPr>
          <w:sz w:val="24"/>
          <w:szCs w:val="24"/>
        </w:rPr>
        <w:t>;</w:t>
      </w:r>
    </w:p>
    <w:p w:rsidR="001074F9" w:rsidRPr="001074F9" w:rsidRDefault="001074F9" w:rsidP="00FE44C3">
      <w:pPr>
        <w:spacing w:after="0" w:line="240" w:lineRule="auto"/>
        <w:ind w:firstLine="708"/>
        <w:jc w:val="both"/>
        <w:rPr>
          <w:sz w:val="24"/>
          <w:szCs w:val="24"/>
        </w:rPr>
      </w:pPr>
      <w:r w:rsidRPr="001074F9">
        <w:rPr>
          <w:sz w:val="24"/>
          <w:szCs w:val="24"/>
        </w:rPr>
        <w:t>д) окончателните обобщени резултати, съответстващи на точките от протокола на РИК – предложение за протокол и решение на РИК.</w:t>
      </w:r>
    </w:p>
    <w:p w:rsidR="001074F9" w:rsidRPr="001074F9" w:rsidRDefault="001074F9" w:rsidP="001074F9">
      <w:pPr>
        <w:spacing w:after="0" w:line="240" w:lineRule="auto"/>
        <w:jc w:val="both"/>
        <w:rPr>
          <w:sz w:val="24"/>
          <w:szCs w:val="24"/>
        </w:rPr>
      </w:pPr>
    </w:p>
    <w:p w:rsidR="001074F9" w:rsidRPr="001074F9" w:rsidRDefault="00FE44C3" w:rsidP="00FE44C3">
      <w:pPr>
        <w:spacing w:after="0" w:line="240" w:lineRule="auto"/>
        <w:ind w:firstLine="708"/>
        <w:jc w:val="both"/>
        <w:rPr>
          <w:sz w:val="24"/>
          <w:szCs w:val="24"/>
        </w:rPr>
      </w:pPr>
      <w:r>
        <w:rPr>
          <w:sz w:val="24"/>
          <w:szCs w:val="24"/>
        </w:rPr>
        <w:t>12</w:t>
      </w:r>
      <w:r w:rsidR="001074F9" w:rsidRPr="001074F9">
        <w:rPr>
          <w:sz w:val="24"/>
          <w:szCs w:val="24"/>
        </w:rPr>
        <w:t>.</w:t>
      </w:r>
      <w:r>
        <w:rPr>
          <w:sz w:val="24"/>
          <w:szCs w:val="24"/>
        </w:rPr>
        <w:t xml:space="preserve"> </w:t>
      </w:r>
      <w:r w:rsidR="001074F9" w:rsidRPr="001074F9">
        <w:rPr>
          <w:sz w:val="24"/>
          <w:szCs w:val="24"/>
        </w:rPr>
        <w:t>Районната избирателна комисия и отговорникът на И</w:t>
      </w:r>
      <w:r>
        <w:rPr>
          <w:sz w:val="24"/>
          <w:szCs w:val="24"/>
        </w:rPr>
        <w:t>зчислителния пункт</w:t>
      </w:r>
      <w:r w:rsidR="001074F9" w:rsidRPr="001074F9">
        <w:rPr>
          <w:sz w:val="24"/>
          <w:szCs w:val="24"/>
        </w:rPr>
        <w:t xml:space="preserve"> определят място за наблюдателите, застъпниц</w:t>
      </w:r>
      <w:r>
        <w:rPr>
          <w:sz w:val="24"/>
          <w:szCs w:val="24"/>
        </w:rPr>
        <w:t>ите, представителите на партии и коалиции</w:t>
      </w:r>
      <w:r w:rsidR="001074F9" w:rsidRPr="001074F9">
        <w:rPr>
          <w:sz w:val="24"/>
          <w:szCs w:val="24"/>
        </w:rPr>
        <w:t>, което да осигурява пряка видимост към компютрите, на които се въвеждат дан</w:t>
      </w:r>
      <w:r>
        <w:rPr>
          <w:sz w:val="24"/>
          <w:szCs w:val="24"/>
        </w:rPr>
        <w:t>ните, така че да не се пречи на</w:t>
      </w:r>
      <w:r w:rsidR="001074F9" w:rsidRPr="001074F9">
        <w:rPr>
          <w:sz w:val="24"/>
          <w:szCs w:val="24"/>
        </w:rPr>
        <w:t xml:space="preserve"> работата на операторите.</w:t>
      </w:r>
    </w:p>
    <w:p w:rsidR="001074F9" w:rsidRPr="001074F9" w:rsidRDefault="001074F9" w:rsidP="001074F9">
      <w:pPr>
        <w:spacing w:after="0" w:line="240" w:lineRule="auto"/>
        <w:jc w:val="both"/>
        <w:rPr>
          <w:sz w:val="24"/>
          <w:szCs w:val="24"/>
        </w:rPr>
      </w:pPr>
      <w:r w:rsidRPr="001074F9">
        <w:rPr>
          <w:sz w:val="24"/>
          <w:szCs w:val="24"/>
        </w:rPr>
        <w:t xml:space="preserve">        При въвеждане на данните от протоколите на СИК в ИП на РИК може да присъстват само по един наблюдател от една и съща неправителствена организация, само по един застъпник – на кандидатски листи на партия, коалиция и инициативен комитет за изборите за народни представители и само по един упълномощен представител на партия</w:t>
      </w:r>
      <w:r w:rsidR="00FE44C3">
        <w:rPr>
          <w:sz w:val="24"/>
          <w:szCs w:val="24"/>
        </w:rPr>
        <w:t xml:space="preserve"> или коалиция</w:t>
      </w:r>
      <w:r w:rsidRPr="001074F9">
        <w:rPr>
          <w:sz w:val="24"/>
          <w:szCs w:val="24"/>
        </w:rPr>
        <w:t>, регистрирали кандидатски листи.</w:t>
      </w:r>
    </w:p>
    <w:p w:rsidR="001074F9" w:rsidRPr="001074F9" w:rsidRDefault="001074F9" w:rsidP="001074F9">
      <w:pPr>
        <w:spacing w:after="0" w:line="240" w:lineRule="auto"/>
        <w:jc w:val="both"/>
        <w:rPr>
          <w:sz w:val="24"/>
          <w:szCs w:val="24"/>
        </w:rPr>
      </w:pPr>
    </w:p>
    <w:p w:rsidR="001074F9" w:rsidRPr="001074F9" w:rsidRDefault="00FE44C3" w:rsidP="00FE44C3">
      <w:pPr>
        <w:spacing w:after="0" w:line="240" w:lineRule="auto"/>
        <w:ind w:firstLine="708"/>
        <w:jc w:val="both"/>
        <w:rPr>
          <w:sz w:val="24"/>
          <w:szCs w:val="24"/>
        </w:rPr>
      </w:pPr>
      <w:r>
        <w:rPr>
          <w:sz w:val="24"/>
          <w:szCs w:val="24"/>
        </w:rPr>
        <w:t>13</w:t>
      </w:r>
      <w:r w:rsidR="001074F9" w:rsidRPr="001074F9">
        <w:rPr>
          <w:sz w:val="24"/>
          <w:szCs w:val="24"/>
        </w:rPr>
        <w:t>. Процедура по установяване от РИК на резултатите от гласуването в изборния район</w:t>
      </w:r>
    </w:p>
    <w:p w:rsidR="001074F9" w:rsidRPr="001074F9" w:rsidRDefault="00FE44C3" w:rsidP="00FE44C3">
      <w:pPr>
        <w:spacing w:after="0" w:line="240" w:lineRule="auto"/>
        <w:ind w:firstLine="708"/>
        <w:jc w:val="both"/>
        <w:rPr>
          <w:sz w:val="24"/>
          <w:szCs w:val="24"/>
        </w:rPr>
      </w:pPr>
      <w:r>
        <w:rPr>
          <w:sz w:val="24"/>
          <w:szCs w:val="24"/>
        </w:rPr>
        <w:t xml:space="preserve">13.1. </w:t>
      </w:r>
      <w:r w:rsidR="001074F9" w:rsidRPr="001074F9">
        <w:rPr>
          <w:sz w:val="24"/>
          <w:szCs w:val="24"/>
        </w:rPr>
        <w:t>Чрез компютърната обработка на данните от протоколите на СИК с изборните резултати от изборите за народни представители РИК създава база данни с изборните резултати в изборния район.</w:t>
      </w:r>
    </w:p>
    <w:p w:rsidR="001074F9" w:rsidRPr="001074F9" w:rsidRDefault="00FE44C3" w:rsidP="00FE44C3">
      <w:pPr>
        <w:spacing w:after="0" w:line="240" w:lineRule="auto"/>
        <w:ind w:firstLine="708"/>
        <w:jc w:val="both"/>
        <w:rPr>
          <w:sz w:val="24"/>
          <w:szCs w:val="24"/>
        </w:rPr>
      </w:pPr>
      <w:r>
        <w:rPr>
          <w:sz w:val="24"/>
          <w:szCs w:val="24"/>
        </w:rPr>
        <w:t xml:space="preserve">13.2. </w:t>
      </w:r>
      <w:r w:rsidR="001074F9" w:rsidRPr="001074F9">
        <w:rPr>
          <w:sz w:val="24"/>
          <w:szCs w:val="24"/>
        </w:rPr>
        <w:t>След решение на РИК за приключване на работата в ИП към РИК</w:t>
      </w:r>
      <w:r>
        <w:rPr>
          <w:sz w:val="24"/>
          <w:szCs w:val="24"/>
        </w:rPr>
        <w:t>,</w:t>
      </w:r>
      <w:r w:rsidR="001074F9" w:rsidRPr="001074F9">
        <w:rPr>
          <w:sz w:val="24"/>
          <w:szCs w:val="24"/>
        </w:rPr>
        <w:t xml:space="preserve"> отговорникът на ИП разпечатва справки за непристигнали секционни протоколи, за закрити секции, за съответствие между секциите и приемо-предавателните разписки, както и списък на протоколите с неудовлетворени контроли. </w:t>
      </w:r>
    </w:p>
    <w:p w:rsidR="001074F9" w:rsidRPr="001074F9" w:rsidRDefault="00FE44C3" w:rsidP="00FE44C3">
      <w:pPr>
        <w:spacing w:after="0" w:line="240" w:lineRule="auto"/>
        <w:ind w:firstLine="708"/>
        <w:jc w:val="both"/>
        <w:rPr>
          <w:sz w:val="24"/>
          <w:szCs w:val="24"/>
        </w:rPr>
      </w:pPr>
      <w:r>
        <w:rPr>
          <w:sz w:val="24"/>
          <w:szCs w:val="24"/>
        </w:rPr>
        <w:t xml:space="preserve">13.3. </w:t>
      </w:r>
      <w:r w:rsidR="001074F9" w:rsidRPr="001074F9">
        <w:rPr>
          <w:sz w:val="24"/>
          <w:szCs w:val="24"/>
        </w:rPr>
        <w:t xml:space="preserve">Отговорникът на ИП към РИК чрез програмния продукт подготвя сумарните данни за протоколите на РИК. </w:t>
      </w:r>
    </w:p>
    <w:p w:rsidR="001074F9" w:rsidRPr="001074F9" w:rsidRDefault="00FE44C3" w:rsidP="00FE44C3">
      <w:pPr>
        <w:spacing w:after="0" w:line="240" w:lineRule="auto"/>
        <w:ind w:firstLine="708"/>
        <w:jc w:val="both"/>
        <w:rPr>
          <w:sz w:val="24"/>
          <w:szCs w:val="24"/>
        </w:rPr>
      </w:pPr>
      <w:r>
        <w:rPr>
          <w:sz w:val="24"/>
          <w:szCs w:val="24"/>
        </w:rPr>
        <w:t xml:space="preserve">13.4. </w:t>
      </w:r>
      <w:r w:rsidR="001074F9" w:rsidRPr="001074F9">
        <w:rPr>
          <w:sz w:val="24"/>
          <w:szCs w:val="24"/>
        </w:rPr>
        <w:t xml:space="preserve">Отговорникът на ИП разпечатва предложението за протокол на РИК за изборите за народни представители във форма, съответна на Приложение № 88-НС-х от изборните книжа. </w:t>
      </w:r>
    </w:p>
    <w:p w:rsidR="001074F9" w:rsidRPr="001074F9" w:rsidRDefault="001074F9" w:rsidP="001074F9">
      <w:pPr>
        <w:spacing w:after="0" w:line="240" w:lineRule="auto"/>
        <w:jc w:val="both"/>
        <w:rPr>
          <w:sz w:val="24"/>
          <w:szCs w:val="24"/>
        </w:rPr>
      </w:pPr>
      <w:r w:rsidRPr="001074F9">
        <w:rPr>
          <w:sz w:val="24"/>
          <w:szCs w:val="24"/>
        </w:rPr>
        <w:t>Разпечатката/ите се подписва/т от представител на РИК и от отговорника на ИП и се подпечатват с печата на РИК. Един екземпляр от нея се предава от РИК на ЦИК, вторият остава за РИК, а третият – за отговорника на ИП.</w:t>
      </w:r>
    </w:p>
    <w:p w:rsidR="001074F9" w:rsidRPr="001074F9" w:rsidRDefault="00FE44C3" w:rsidP="00FE44C3">
      <w:pPr>
        <w:spacing w:after="0" w:line="240" w:lineRule="auto"/>
        <w:ind w:firstLine="708"/>
        <w:jc w:val="both"/>
        <w:rPr>
          <w:sz w:val="24"/>
          <w:szCs w:val="24"/>
        </w:rPr>
      </w:pPr>
      <w:r>
        <w:rPr>
          <w:sz w:val="24"/>
          <w:szCs w:val="24"/>
        </w:rPr>
        <w:lastRenderedPageBreak/>
        <w:t xml:space="preserve">13.5. </w:t>
      </w:r>
      <w:r w:rsidR="001074F9" w:rsidRPr="001074F9">
        <w:rPr>
          <w:sz w:val="24"/>
          <w:szCs w:val="24"/>
        </w:rPr>
        <w:t>След като РИК получи справка за съответствие от отговорника на ИП, нейните членове проверяват за съответствието на уникалните кодове на разписките от описа с кодовете върху протоколите на СИК за изборите за народни представители.</w:t>
      </w:r>
    </w:p>
    <w:p w:rsidR="001074F9" w:rsidRPr="001074F9" w:rsidRDefault="001074F9" w:rsidP="001074F9">
      <w:pPr>
        <w:spacing w:after="0" w:line="240" w:lineRule="auto"/>
        <w:jc w:val="both"/>
        <w:rPr>
          <w:sz w:val="24"/>
          <w:szCs w:val="24"/>
        </w:rPr>
      </w:pPr>
      <w:r w:rsidRPr="001074F9">
        <w:rPr>
          <w:sz w:val="24"/>
          <w:szCs w:val="24"/>
        </w:rPr>
        <w:t>Когато в списъка бъде намерен код, несъвпадащ с този, записан върху съответния протокол на СИК, отговорникът на ИП установява причината за това. При необходимост РИК взема решение, въз основа на което съответният протокол на СИК се въвежда отново. Когато се установи грешка от страна на оператор, РИК отразява това в решението (писмено).</w:t>
      </w:r>
    </w:p>
    <w:p w:rsidR="001074F9" w:rsidRPr="001074F9" w:rsidRDefault="001074F9" w:rsidP="001074F9">
      <w:pPr>
        <w:spacing w:after="0" w:line="240" w:lineRule="auto"/>
        <w:jc w:val="both"/>
        <w:rPr>
          <w:sz w:val="24"/>
          <w:szCs w:val="24"/>
        </w:rPr>
      </w:pPr>
    </w:p>
    <w:p w:rsidR="001074F9" w:rsidRPr="001074F9" w:rsidRDefault="00FE44C3" w:rsidP="00FE44C3">
      <w:pPr>
        <w:spacing w:after="0" w:line="240" w:lineRule="auto"/>
        <w:ind w:firstLine="708"/>
        <w:jc w:val="both"/>
        <w:rPr>
          <w:sz w:val="24"/>
          <w:szCs w:val="24"/>
        </w:rPr>
      </w:pPr>
      <w:r>
        <w:rPr>
          <w:sz w:val="24"/>
          <w:szCs w:val="24"/>
        </w:rPr>
        <w:t>14</w:t>
      </w:r>
      <w:r w:rsidR="001074F9" w:rsidRPr="001074F9">
        <w:rPr>
          <w:sz w:val="24"/>
          <w:szCs w:val="24"/>
        </w:rPr>
        <w:t>.Предаване на книжа и материали от РИК на ЦИК</w:t>
      </w:r>
    </w:p>
    <w:p w:rsidR="001074F9" w:rsidRPr="001074F9" w:rsidRDefault="001074F9" w:rsidP="00FE44C3">
      <w:pPr>
        <w:spacing w:after="0" w:line="240" w:lineRule="auto"/>
        <w:ind w:firstLine="708"/>
        <w:jc w:val="both"/>
        <w:rPr>
          <w:sz w:val="24"/>
          <w:szCs w:val="24"/>
        </w:rPr>
      </w:pPr>
      <w:r w:rsidRPr="001074F9">
        <w:rPr>
          <w:sz w:val="24"/>
          <w:szCs w:val="24"/>
        </w:rPr>
        <w:t>Не по-късно от 48 часа от получаване на протоколите на секционните избирателни комисии РИК е длъжна да подреди в посочения по-долу ред (обособени в отделни папки/класьори/кашони) и предаде в ЦИК следните документи:</w:t>
      </w:r>
    </w:p>
    <w:p w:rsidR="001074F9" w:rsidRPr="001074F9" w:rsidRDefault="001074F9" w:rsidP="00FE44C3">
      <w:pPr>
        <w:spacing w:after="0" w:line="240" w:lineRule="auto"/>
        <w:ind w:firstLine="708"/>
        <w:jc w:val="both"/>
        <w:rPr>
          <w:sz w:val="24"/>
          <w:szCs w:val="24"/>
        </w:rPr>
      </w:pPr>
      <w:r w:rsidRPr="001074F9">
        <w:rPr>
          <w:sz w:val="24"/>
          <w:szCs w:val="24"/>
        </w:rPr>
        <w:t>а) протоколите на РИК за определяне на резултатите от гласуването – Приложение № 88-НС-х от изборните книжа. Протоколът е в два екземпляра и се предава НЕРАЗПЛАСТЕН;</w:t>
      </w:r>
    </w:p>
    <w:p w:rsidR="001074F9" w:rsidRPr="001074F9" w:rsidRDefault="001074F9" w:rsidP="00FE44C3">
      <w:pPr>
        <w:spacing w:after="0" w:line="240" w:lineRule="auto"/>
        <w:ind w:firstLine="708"/>
        <w:jc w:val="both"/>
        <w:rPr>
          <w:sz w:val="24"/>
          <w:szCs w:val="24"/>
        </w:rPr>
      </w:pPr>
      <w:r w:rsidRPr="001074F9">
        <w:rPr>
          <w:sz w:val="24"/>
          <w:szCs w:val="24"/>
        </w:rPr>
        <w:t>б) първите (бели) екземпляри от протоколите на СИК за установяване на резултатите от гласуването в изборите за народни представители, предназначени за ЦИК (разпластен) – Приложение № 87-НС-х;</w:t>
      </w:r>
    </w:p>
    <w:p w:rsidR="001074F9" w:rsidRPr="001074F9" w:rsidRDefault="001074F9" w:rsidP="00FE44C3">
      <w:pPr>
        <w:spacing w:after="0" w:line="240" w:lineRule="auto"/>
        <w:ind w:firstLine="708"/>
        <w:jc w:val="both"/>
        <w:rPr>
          <w:sz w:val="24"/>
          <w:szCs w:val="24"/>
        </w:rPr>
      </w:pPr>
      <w:r w:rsidRPr="001074F9">
        <w:rPr>
          <w:sz w:val="24"/>
          <w:szCs w:val="24"/>
        </w:rPr>
        <w:t>в) приемо-предавателната/ите разписка/и, издадена от РИК на СИК, съдържаща/и числовите данни от протокола на всяка СИК, подредени по секции по възходящ ред на номера на секцията;</w:t>
      </w:r>
    </w:p>
    <w:p w:rsidR="001074F9" w:rsidRPr="001074F9" w:rsidRDefault="001074F9" w:rsidP="00FE44C3">
      <w:pPr>
        <w:spacing w:after="0" w:line="240" w:lineRule="auto"/>
        <w:ind w:firstLine="708"/>
        <w:jc w:val="both"/>
        <w:rPr>
          <w:sz w:val="24"/>
          <w:szCs w:val="24"/>
        </w:rPr>
      </w:pPr>
      <w:r w:rsidRPr="001074F9">
        <w:rPr>
          <w:sz w:val="24"/>
          <w:szCs w:val="24"/>
        </w:rPr>
        <w:t>г) копие на компютърната разпечатка на данните за протокола на РИК, предоставена от Изчислителния пункт;</w:t>
      </w:r>
    </w:p>
    <w:p w:rsidR="001074F9" w:rsidRPr="001074F9" w:rsidRDefault="001074F9" w:rsidP="00FE44C3">
      <w:pPr>
        <w:spacing w:after="0" w:line="240" w:lineRule="auto"/>
        <w:ind w:firstLine="708"/>
        <w:jc w:val="both"/>
        <w:rPr>
          <w:sz w:val="24"/>
          <w:szCs w:val="24"/>
        </w:rPr>
      </w:pPr>
      <w:r w:rsidRPr="001074F9">
        <w:rPr>
          <w:sz w:val="24"/>
          <w:szCs w:val="24"/>
        </w:rPr>
        <w:t>д) два броя технически носители с числовите данни от обработката на протоколите на СИК от изборите за народни представители.</w:t>
      </w:r>
    </w:p>
    <w:p w:rsidR="00FE44C3" w:rsidRDefault="00FE44C3" w:rsidP="001074F9">
      <w:pPr>
        <w:spacing w:after="0" w:line="240" w:lineRule="auto"/>
        <w:jc w:val="both"/>
        <w:rPr>
          <w:sz w:val="24"/>
          <w:szCs w:val="24"/>
        </w:rPr>
      </w:pPr>
    </w:p>
    <w:p w:rsidR="001074F9" w:rsidRPr="001074F9" w:rsidRDefault="001074F9" w:rsidP="00FE44C3">
      <w:pPr>
        <w:spacing w:after="0" w:line="240" w:lineRule="auto"/>
        <w:ind w:firstLine="708"/>
        <w:jc w:val="both"/>
        <w:rPr>
          <w:sz w:val="24"/>
          <w:szCs w:val="24"/>
        </w:rPr>
      </w:pPr>
      <w:r w:rsidRPr="001074F9">
        <w:rPr>
          <w:sz w:val="24"/>
          <w:szCs w:val="24"/>
        </w:rPr>
        <w:t>След установяване наличието на изброените по-горе документи и материали ЦИК и РИК подписват протокол – Приложение № 86-НС от изборните книжа.</w:t>
      </w:r>
    </w:p>
    <w:p w:rsidR="001074F9" w:rsidRPr="001074F9" w:rsidRDefault="001074F9" w:rsidP="00FE44C3">
      <w:pPr>
        <w:spacing w:after="0" w:line="240" w:lineRule="auto"/>
        <w:ind w:firstLine="708"/>
        <w:jc w:val="both"/>
        <w:rPr>
          <w:sz w:val="24"/>
          <w:szCs w:val="24"/>
        </w:rPr>
      </w:pPr>
      <w:r w:rsidRPr="001074F9">
        <w:rPr>
          <w:sz w:val="24"/>
          <w:szCs w:val="24"/>
        </w:rPr>
        <w:t>При подреждането на документите към протокола на РИК се прилагат протоколите и решенията на СИК, както и решенията на РИК по сигналите и жалбите, постъпили в изборния ден.</w:t>
      </w:r>
    </w:p>
    <w:p w:rsidR="00D34903" w:rsidRPr="001074F9" w:rsidRDefault="00D34903" w:rsidP="001074F9">
      <w:pPr>
        <w:pStyle w:val="NoSpacing"/>
        <w:spacing w:line="360" w:lineRule="auto"/>
        <w:ind w:left="720"/>
        <w:jc w:val="both"/>
        <w:rPr>
          <w:rFonts w:asciiTheme="minorHAnsi" w:hAnsiTheme="minorHAnsi"/>
          <w:sz w:val="24"/>
          <w:szCs w:val="24"/>
        </w:rPr>
      </w:pPr>
    </w:p>
    <w:sectPr w:rsidR="00D34903" w:rsidRPr="001074F9" w:rsidSect="00583B37">
      <w:headerReference w:type="default" r:id="rId8"/>
      <w:pgSz w:w="11906" w:h="16838"/>
      <w:pgMar w:top="1417" w:right="991"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B38" w:rsidRDefault="00B10B38" w:rsidP="00B10B38">
      <w:pPr>
        <w:spacing w:after="0" w:line="240" w:lineRule="auto"/>
      </w:pPr>
      <w:r>
        <w:separator/>
      </w:r>
    </w:p>
  </w:endnote>
  <w:endnote w:type="continuationSeparator" w:id="0">
    <w:p w:rsidR="00B10B38" w:rsidRDefault="00B10B38" w:rsidP="00B10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B38" w:rsidRDefault="00B10B38" w:rsidP="00B10B38">
      <w:pPr>
        <w:spacing w:after="0" w:line="240" w:lineRule="auto"/>
      </w:pPr>
      <w:r>
        <w:separator/>
      </w:r>
    </w:p>
  </w:footnote>
  <w:footnote w:type="continuationSeparator" w:id="0">
    <w:p w:rsidR="00B10B38" w:rsidRDefault="00B10B38" w:rsidP="00B10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38" w:rsidRPr="00B10B38" w:rsidRDefault="00B10B38" w:rsidP="00B10B38">
    <w:pPr>
      <w:tabs>
        <w:tab w:val="center" w:pos="4536"/>
        <w:tab w:val="right" w:pos="9072"/>
      </w:tabs>
      <w:spacing w:after="0" w:line="240" w:lineRule="auto"/>
      <w:jc w:val="center"/>
      <w:rPr>
        <w:rFonts w:ascii="Calibri" w:eastAsia="Calibri" w:hAnsi="Calibri" w:cs="Calibri"/>
        <w:b/>
        <w:bCs/>
        <w:sz w:val="24"/>
        <w:szCs w:val="24"/>
      </w:rPr>
    </w:pPr>
    <w:r w:rsidRPr="00B10B38">
      <w:rPr>
        <w:rFonts w:ascii="Calibri" w:eastAsia="Calibri" w:hAnsi="Calibri" w:cs="Calibri"/>
        <w:b/>
        <w:bCs/>
        <w:sz w:val="24"/>
        <w:szCs w:val="24"/>
      </w:rPr>
      <w:t>РАЙОННА ИЗБИРАТЕЛНА КОМИСИЯ - ВИДИН</w:t>
    </w:r>
  </w:p>
  <w:p w:rsidR="00B10B38" w:rsidRDefault="00B22F55" w:rsidP="00B10B38">
    <w:pPr>
      <w:pStyle w:val="Header"/>
    </w:pPr>
    <w:r>
      <w:rPr>
        <w:rFonts w:ascii="Calibri" w:eastAsia="Calibri" w:hAnsi="Calibri" w:cs="Calibri"/>
      </w:rPr>
      <w:pict>
        <v:rect id="_x0000_i1025" style="width:362.9pt;height:1.5pt" o:hrpct="800"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614"/>
    <w:multiLevelType w:val="hybridMultilevel"/>
    <w:tmpl w:val="84261278"/>
    <w:lvl w:ilvl="0" w:tplc="0402000F">
      <w:start w:val="1"/>
      <w:numFmt w:val="decimal"/>
      <w:lvlText w:val="%1."/>
      <w:lvlJc w:val="left"/>
      <w:pPr>
        <w:ind w:left="643" w:hanging="360"/>
      </w:pPr>
    </w:lvl>
    <w:lvl w:ilvl="1" w:tplc="04020019" w:tentative="1">
      <w:start w:val="1"/>
      <w:numFmt w:val="lowerLetter"/>
      <w:lvlText w:val="%2."/>
      <w:lvlJc w:val="left"/>
      <w:pPr>
        <w:ind w:left="1363" w:hanging="360"/>
      </w:pPr>
    </w:lvl>
    <w:lvl w:ilvl="2" w:tplc="0402001B" w:tentative="1">
      <w:start w:val="1"/>
      <w:numFmt w:val="lowerRoman"/>
      <w:lvlText w:val="%3."/>
      <w:lvlJc w:val="right"/>
      <w:pPr>
        <w:ind w:left="2083" w:hanging="180"/>
      </w:pPr>
    </w:lvl>
    <w:lvl w:ilvl="3" w:tplc="0402000F" w:tentative="1">
      <w:start w:val="1"/>
      <w:numFmt w:val="decimal"/>
      <w:lvlText w:val="%4."/>
      <w:lvlJc w:val="left"/>
      <w:pPr>
        <w:ind w:left="2803" w:hanging="360"/>
      </w:pPr>
    </w:lvl>
    <w:lvl w:ilvl="4" w:tplc="04020019" w:tentative="1">
      <w:start w:val="1"/>
      <w:numFmt w:val="lowerLetter"/>
      <w:lvlText w:val="%5."/>
      <w:lvlJc w:val="left"/>
      <w:pPr>
        <w:ind w:left="3523" w:hanging="360"/>
      </w:pPr>
    </w:lvl>
    <w:lvl w:ilvl="5" w:tplc="0402001B" w:tentative="1">
      <w:start w:val="1"/>
      <w:numFmt w:val="lowerRoman"/>
      <w:lvlText w:val="%6."/>
      <w:lvlJc w:val="right"/>
      <w:pPr>
        <w:ind w:left="4243" w:hanging="180"/>
      </w:pPr>
    </w:lvl>
    <w:lvl w:ilvl="6" w:tplc="0402000F" w:tentative="1">
      <w:start w:val="1"/>
      <w:numFmt w:val="decimal"/>
      <w:lvlText w:val="%7."/>
      <w:lvlJc w:val="left"/>
      <w:pPr>
        <w:ind w:left="4963" w:hanging="360"/>
      </w:pPr>
    </w:lvl>
    <w:lvl w:ilvl="7" w:tplc="04020019" w:tentative="1">
      <w:start w:val="1"/>
      <w:numFmt w:val="lowerLetter"/>
      <w:lvlText w:val="%8."/>
      <w:lvlJc w:val="left"/>
      <w:pPr>
        <w:ind w:left="5683" w:hanging="360"/>
      </w:pPr>
    </w:lvl>
    <w:lvl w:ilvl="8" w:tplc="0402001B" w:tentative="1">
      <w:start w:val="1"/>
      <w:numFmt w:val="lowerRoman"/>
      <w:lvlText w:val="%9."/>
      <w:lvlJc w:val="right"/>
      <w:pPr>
        <w:ind w:left="6403" w:hanging="180"/>
      </w:pPr>
    </w:lvl>
  </w:abstractNum>
  <w:abstractNum w:abstractNumId="1">
    <w:nsid w:val="09B353B5"/>
    <w:multiLevelType w:val="hybridMultilevel"/>
    <w:tmpl w:val="37AE9B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D0C2EE8"/>
    <w:multiLevelType w:val="hybridMultilevel"/>
    <w:tmpl w:val="710E9E3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4F32874"/>
    <w:multiLevelType w:val="hybridMultilevel"/>
    <w:tmpl w:val="03984E82"/>
    <w:lvl w:ilvl="0" w:tplc="2D00CF44">
      <w:start w:val="1"/>
      <w:numFmt w:val="decimal"/>
      <w:lvlText w:val="%1."/>
      <w:lvlJc w:val="left"/>
      <w:pPr>
        <w:ind w:left="1713" w:hanging="100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25B00FDB"/>
    <w:multiLevelType w:val="hybridMultilevel"/>
    <w:tmpl w:val="96A266BE"/>
    <w:lvl w:ilvl="0" w:tplc="FBBE5EE2">
      <w:start w:val="2"/>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25C40442"/>
    <w:multiLevelType w:val="hybridMultilevel"/>
    <w:tmpl w:val="D53E21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70C2C82"/>
    <w:multiLevelType w:val="hybridMultilevel"/>
    <w:tmpl w:val="B582F3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D9E4C75"/>
    <w:multiLevelType w:val="hybridMultilevel"/>
    <w:tmpl w:val="C8F4F47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8D866D9"/>
    <w:multiLevelType w:val="hybridMultilevel"/>
    <w:tmpl w:val="A4722F9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AF62043"/>
    <w:multiLevelType w:val="hybridMultilevel"/>
    <w:tmpl w:val="DD56B7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0AB1F0C"/>
    <w:multiLevelType w:val="hybridMultilevel"/>
    <w:tmpl w:val="766ED952"/>
    <w:lvl w:ilvl="0" w:tplc="DDD022D4">
      <w:start w:val="1"/>
      <w:numFmt w:val="decimal"/>
      <w:lvlText w:val="%1."/>
      <w:lvlJc w:val="left"/>
      <w:pPr>
        <w:ind w:left="720" w:hanging="360"/>
      </w:pPr>
      <w:rPr>
        <w:rFonts w:hint="default"/>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0F07BD0"/>
    <w:multiLevelType w:val="hybridMultilevel"/>
    <w:tmpl w:val="7A5C9C4C"/>
    <w:lvl w:ilvl="0" w:tplc="787E0D6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54E80E49"/>
    <w:multiLevelType w:val="hybridMultilevel"/>
    <w:tmpl w:val="A0DA6E08"/>
    <w:lvl w:ilvl="0" w:tplc="C624DF2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3">
    <w:nsid w:val="59F56024"/>
    <w:multiLevelType w:val="hybridMultilevel"/>
    <w:tmpl w:val="52146280"/>
    <w:lvl w:ilvl="0" w:tplc="04020013">
      <w:start w:val="1"/>
      <w:numFmt w:val="upperRoman"/>
      <w:lvlText w:val="%1."/>
      <w:lvlJc w:val="right"/>
      <w:pPr>
        <w:ind w:left="1860" w:hanging="360"/>
      </w:pPr>
    </w:lvl>
    <w:lvl w:ilvl="1" w:tplc="04020019" w:tentative="1">
      <w:start w:val="1"/>
      <w:numFmt w:val="lowerLetter"/>
      <w:lvlText w:val="%2."/>
      <w:lvlJc w:val="left"/>
      <w:pPr>
        <w:ind w:left="2580" w:hanging="360"/>
      </w:pPr>
    </w:lvl>
    <w:lvl w:ilvl="2" w:tplc="0402001B" w:tentative="1">
      <w:start w:val="1"/>
      <w:numFmt w:val="lowerRoman"/>
      <w:lvlText w:val="%3."/>
      <w:lvlJc w:val="right"/>
      <w:pPr>
        <w:ind w:left="3300" w:hanging="180"/>
      </w:pPr>
    </w:lvl>
    <w:lvl w:ilvl="3" w:tplc="0402000F" w:tentative="1">
      <w:start w:val="1"/>
      <w:numFmt w:val="decimal"/>
      <w:lvlText w:val="%4."/>
      <w:lvlJc w:val="left"/>
      <w:pPr>
        <w:ind w:left="4020" w:hanging="360"/>
      </w:pPr>
    </w:lvl>
    <w:lvl w:ilvl="4" w:tplc="04020019" w:tentative="1">
      <w:start w:val="1"/>
      <w:numFmt w:val="lowerLetter"/>
      <w:lvlText w:val="%5."/>
      <w:lvlJc w:val="left"/>
      <w:pPr>
        <w:ind w:left="4740" w:hanging="360"/>
      </w:pPr>
    </w:lvl>
    <w:lvl w:ilvl="5" w:tplc="0402001B" w:tentative="1">
      <w:start w:val="1"/>
      <w:numFmt w:val="lowerRoman"/>
      <w:lvlText w:val="%6."/>
      <w:lvlJc w:val="right"/>
      <w:pPr>
        <w:ind w:left="5460" w:hanging="180"/>
      </w:pPr>
    </w:lvl>
    <w:lvl w:ilvl="6" w:tplc="0402000F" w:tentative="1">
      <w:start w:val="1"/>
      <w:numFmt w:val="decimal"/>
      <w:lvlText w:val="%7."/>
      <w:lvlJc w:val="left"/>
      <w:pPr>
        <w:ind w:left="6180" w:hanging="360"/>
      </w:pPr>
    </w:lvl>
    <w:lvl w:ilvl="7" w:tplc="04020019" w:tentative="1">
      <w:start w:val="1"/>
      <w:numFmt w:val="lowerLetter"/>
      <w:lvlText w:val="%8."/>
      <w:lvlJc w:val="left"/>
      <w:pPr>
        <w:ind w:left="6900" w:hanging="360"/>
      </w:pPr>
    </w:lvl>
    <w:lvl w:ilvl="8" w:tplc="0402001B" w:tentative="1">
      <w:start w:val="1"/>
      <w:numFmt w:val="lowerRoman"/>
      <w:lvlText w:val="%9."/>
      <w:lvlJc w:val="right"/>
      <w:pPr>
        <w:ind w:left="7620" w:hanging="180"/>
      </w:pPr>
    </w:lvl>
  </w:abstractNum>
  <w:abstractNum w:abstractNumId="14">
    <w:nsid w:val="5EC43F95"/>
    <w:multiLevelType w:val="hybridMultilevel"/>
    <w:tmpl w:val="D0747F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1DB51B8"/>
    <w:multiLevelType w:val="hybridMultilevel"/>
    <w:tmpl w:val="314241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4B5391D"/>
    <w:multiLevelType w:val="hybridMultilevel"/>
    <w:tmpl w:val="0DD881C4"/>
    <w:lvl w:ilvl="0" w:tplc="7A58E4F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7">
    <w:nsid w:val="6E224EF3"/>
    <w:multiLevelType w:val="hybridMultilevel"/>
    <w:tmpl w:val="DA1E4C6E"/>
    <w:lvl w:ilvl="0" w:tplc="771290A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74EB1AC4"/>
    <w:multiLevelType w:val="hybridMultilevel"/>
    <w:tmpl w:val="36024778"/>
    <w:lvl w:ilvl="0" w:tplc="468E26D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78E77BA0"/>
    <w:multiLevelType w:val="hybridMultilevel"/>
    <w:tmpl w:val="0BF03572"/>
    <w:lvl w:ilvl="0" w:tplc="0CF8E92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nsid w:val="7B9961B2"/>
    <w:multiLevelType w:val="hybridMultilevel"/>
    <w:tmpl w:val="51CC6472"/>
    <w:lvl w:ilvl="0" w:tplc="1526B49C">
      <w:start w:val="1"/>
      <w:numFmt w:val="decimal"/>
      <w:lvlText w:val="%1."/>
      <w:lvlJc w:val="left"/>
      <w:pPr>
        <w:ind w:left="1026" w:hanging="360"/>
      </w:pPr>
      <w:rPr>
        <w:rFonts w:hint="default"/>
      </w:rPr>
    </w:lvl>
    <w:lvl w:ilvl="1" w:tplc="04020019" w:tentative="1">
      <w:start w:val="1"/>
      <w:numFmt w:val="lowerLetter"/>
      <w:lvlText w:val="%2."/>
      <w:lvlJc w:val="left"/>
      <w:pPr>
        <w:ind w:left="1746" w:hanging="360"/>
      </w:pPr>
    </w:lvl>
    <w:lvl w:ilvl="2" w:tplc="0402001B" w:tentative="1">
      <w:start w:val="1"/>
      <w:numFmt w:val="lowerRoman"/>
      <w:lvlText w:val="%3."/>
      <w:lvlJc w:val="right"/>
      <w:pPr>
        <w:ind w:left="2466" w:hanging="180"/>
      </w:pPr>
    </w:lvl>
    <w:lvl w:ilvl="3" w:tplc="0402000F" w:tentative="1">
      <w:start w:val="1"/>
      <w:numFmt w:val="decimal"/>
      <w:lvlText w:val="%4."/>
      <w:lvlJc w:val="left"/>
      <w:pPr>
        <w:ind w:left="3186" w:hanging="360"/>
      </w:pPr>
    </w:lvl>
    <w:lvl w:ilvl="4" w:tplc="04020019" w:tentative="1">
      <w:start w:val="1"/>
      <w:numFmt w:val="lowerLetter"/>
      <w:lvlText w:val="%5."/>
      <w:lvlJc w:val="left"/>
      <w:pPr>
        <w:ind w:left="3906" w:hanging="360"/>
      </w:pPr>
    </w:lvl>
    <w:lvl w:ilvl="5" w:tplc="0402001B" w:tentative="1">
      <w:start w:val="1"/>
      <w:numFmt w:val="lowerRoman"/>
      <w:lvlText w:val="%6."/>
      <w:lvlJc w:val="right"/>
      <w:pPr>
        <w:ind w:left="4626" w:hanging="180"/>
      </w:pPr>
    </w:lvl>
    <w:lvl w:ilvl="6" w:tplc="0402000F" w:tentative="1">
      <w:start w:val="1"/>
      <w:numFmt w:val="decimal"/>
      <w:lvlText w:val="%7."/>
      <w:lvlJc w:val="left"/>
      <w:pPr>
        <w:ind w:left="5346" w:hanging="360"/>
      </w:pPr>
    </w:lvl>
    <w:lvl w:ilvl="7" w:tplc="04020019" w:tentative="1">
      <w:start w:val="1"/>
      <w:numFmt w:val="lowerLetter"/>
      <w:lvlText w:val="%8."/>
      <w:lvlJc w:val="left"/>
      <w:pPr>
        <w:ind w:left="6066" w:hanging="360"/>
      </w:pPr>
    </w:lvl>
    <w:lvl w:ilvl="8" w:tplc="0402001B" w:tentative="1">
      <w:start w:val="1"/>
      <w:numFmt w:val="lowerRoman"/>
      <w:lvlText w:val="%9."/>
      <w:lvlJc w:val="right"/>
      <w:pPr>
        <w:ind w:left="6786" w:hanging="180"/>
      </w:pPr>
    </w:lvl>
  </w:abstractNum>
  <w:abstractNum w:abstractNumId="21">
    <w:nsid w:val="7E4B66CD"/>
    <w:multiLevelType w:val="hybridMultilevel"/>
    <w:tmpl w:val="7CC0593E"/>
    <w:lvl w:ilvl="0" w:tplc="45A893B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6"/>
  </w:num>
  <w:num w:numId="2">
    <w:abstractNumId w:val="10"/>
  </w:num>
  <w:num w:numId="3">
    <w:abstractNumId w:val="18"/>
  </w:num>
  <w:num w:numId="4">
    <w:abstractNumId w:val="3"/>
  </w:num>
  <w:num w:numId="5">
    <w:abstractNumId w:val="19"/>
  </w:num>
  <w:num w:numId="6">
    <w:abstractNumId w:val="21"/>
  </w:num>
  <w:num w:numId="7">
    <w:abstractNumId w:val="11"/>
  </w:num>
  <w:num w:numId="8">
    <w:abstractNumId w:val="15"/>
  </w:num>
  <w:num w:numId="9">
    <w:abstractNumId w:val="5"/>
  </w:num>
  <w:num w:numId="10">
    <w:abstractNumId w:val="2"/>
  </w:num>
  <w:num w:numId="11">
    <w:abstractNumId w:val="8"/>
  </w:num>
  <w:num w:numId="12">
    <w:abstractNumId w:val="0"/>
  </w:num>
  <w:num w:numId="13">
    <w:abstractNumId w:val="1"/>
  </w:num>
  <w:num w:numId="14">
    <w:abstractNumId w:val="13"/>
  </w:num>
  <w:num w:numId="15">
    <w:abstractNumId w:val="4"/>
  </w:num>
  <w:num w:numId="16">
    <w:abstractNumId w:val="20"/>
  </w:num>
  <w:num w:numId="17">
    <w:abstractNumId w:val="14"/>
  </w:num>
  <w:num w:numId="18">
    <w:abstractNumId w:val="7"/>
  </w:num>
  <w:num w:numId="19">
    <w:abstractNumId w:val="16"/>
  </w:num>
  <w:num w:numId="20">
    <w:abstractNumId w:val="12"/>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defaultTabStop w:val="708"/>
  <w:hyphenationZone w:val="425"/>
  <w:characterSpacingControl w:val="doNotCompress"/>
  <w:hdrShapeDefaults>
    <o:shapedefaults v:ext="edit" spidmax="1044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2F"/>
    <w:rsid w:val="00030F81"/>
    <w:rsid w:val="000717BA"/>
    <w:rsid w:val="0007433C"/>
    <w:rsid w:val="00084555"/>
    <w:rsid w:val="000A4647"/>
    <w:rsid w:val="000D4320"/>
    <w:rsid w:val="000D64F7"/>
    <w:rsid w:val="000E53AA"/>
    <w:rsid w:val="001023D8"/>
    <w:rsid w:val="001026F8"/>
    <w:rsid w:val="001074F9"/>
    <w:rsid w:val="00107C9F"/>
    <w:rsid w:val="0013564A"/>
    <w:rsid w:val="0015785F"/>
    <w:rsid w:val="001C6F3A"/>
    <w:rsid w:val="00224913"/>
    <w:rsid w:val="00241FFA"/>
    <w:rsid w:val="00261E3A"/>
    <w:rsid w:val="003018AE"/>
    <w:rsid w:val="003624E8"/>
    <w:rsid w:val="00387DB1"/>
    <w:rsid w:val="00395240"/>
    <w:rsid w:val="003C2B18"/>
    <w:rsid w:val="0040380A"/>
    <w:rsid w:val="00444A3C"/>
    <w:rsid w:val="004465EF"/>
    <w:rsid w:val="004822B5"/>
    <w:rsid w:val="00492135"/>
    <w:rsid w:val="004A7F83"/>
    <w:rsid w:val="004C0C2C"/>
    <w:rsid w:val="004C69EA"/>
    <w:rsid w:val="004F7ED4"/>
    <w:rsid w:val="00501F5D"/>
    <w:rsid w:val="00521FEF"/>
    <w:rsid w:val="00534F6D"/>
    <w:rsid w:val="00551A02"/>
    <w:rsid w:val="005762FF"/>
    <w:rsid w:val="0057694A"/>
    <w:rsid w:val="00583B37"/>
    <w:rsid w:val="005933DE"/>
    <w:rsid w:val="0059384C"/>
    <w:rsid w:val="00594E06"/>
    <w:rsid w:val="005975B5"/>
    <w:rsid w:val="005E1575"/>
    <w:rsid w:val="00604A98"/>
    <w:rsid w:val="006264E8"/>
    <w:rsid w:val="00683093"/>
    <w:rsid w:val="00691EB9"/>
    <w:rsid w:val="006A3B46"/>
    <w:rsid w:val="006A72B3"/>
    <w:rsid w:val="006B3A06"/>
    <w:rsid w:val="006F4334"/>
    <w:rsid w:val="00704599"/>
    <w:rsid w:val="00704AFA"/>
    <w:rsid w:val="00711205"/>
    <w:rsid w:val="007325B8"/>
    <w:rsid w:val="0073426E"/>
    <w:rsid w:val="00736D69"/>
    <w:rsid w:val="00762C40"/>
    <w:rsid w:val="00773161"/>
    <w:rsid w:val="007841F9"/>
    <w:rsid w:val="007A6E1C"/>
    <w:rsid w:val="007E1F33"/>
    <w:rsid w:val="008019B6"/>
    <w:rsid w:val="0086775F"/>
    <w:rsid w:val="008B4A71"/>
    <w:rsid w:val="008E1169"/>
    <w:rsid w:val="0096426E"/>
    <w:rsid w:val="00974375"/>
    <w:rsid w:val="00982C31"/>
    <w:rsid w:val="009D782F"/>
    <w:rsid w:val="009E0A5C"/>
    <w:rsid w:val="009E5D1B"/>
    <w:rsid w:val="009E678F"/>
    <w:rsid w:val="00A00FAF"/>
    <w:rsid w:val="00A269CC"/>
    <w:rsid w:val="00A26FC1"/>
    <w:rsid w:val="00A42BD7"/>
    <w:rsid w:val="00A85A42"/>
    <w:rsid w:val="00A943D1"/>
    <w:rsid w:val="00AB7494"/>
    <w:rsid w:val="00B01E8E"/>
    <w:rsid w:val="00B02D4D"/>
    <w:rsid w:val="00B105D1"/>
    <w:rsid w:val="00B10B38"/>
    <w:rsid w:val="00B22F55"/>
    <w:rsid w:val="00B33372"/>
    <w:rsid w:val="00B33DAA"/>
    <w:rsid w:val="00B55267"/>
    <w:rsid w:val="00B92651"/>
    <w:rsid w:val="00C2476E"/>
    <w:rsid w:val="00C27789"/>
    <w:rsid w:val="00C50F65"/>
    <w:rsid w:val="00C60D72"/>
    <w:rsid w:val="00C65B83"/>
    <w:rsid w:val="00C870AF"/>
    <w:rsid w:val="00C91668"/>
    <w:rsid w:val="00C921DD"/>
    <w:rsid w:val="00CA5606"/>
    <w:rsid w:val="00CA6E75"/>
    <w:rsid w:val="00CB2FFE"/>
    <w:rsid w:val="00CD229A"/>
    <w:rsid w:val="00D01DC5"/>
    <w:rsid w:val="00D22F6F"/>
    <w:rsid w:val="00D34903"/>
    <w:rsid w:val="00D40422"/>
    <w:rsid w:val="00D53628"/>
    <w:rsid w:val="00D94F01"/>
    <w:rsid w:val="00DC01AA"/>
    <w:rsid w:val="00E04576"/>
    <w:rsid w:val="00E275A3"/>
    <w:rsid w:val="00E332ED"/>
    <w:rsid w:val="00E4338D"/>
    <w:rsid w:val="00E571BC"/>
    <w:rsid w:val="00E73330"/>
    <w:rsid w:val="00E8749A"/>
    <w:rsid w:val="00EB119C"/>
    <w:rsid w:val="00EB3514"/>
    <w:rsid w:val="00EC33D9"/>
    <w:rsid w:val="00ED02F6"/>
    <w:rsid w:val="00F20F33"/>
    <w:rsid w:val="00F949FC"/>
    <w:rsid w:val="00FE44C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76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11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205"/>
    <w:rPr>
      <w:rFonts w:ascii="Tahoma" w:hAnsi="Tahoma" w:cs="Tahoma"/>
      <w:sz w:val="16"/>
      <w:szCs w:val="16"/>
    </w:rPr>
  </w:style>
  <w:style w:type="numbering" w:customStyle="1" w:styleId="NoList1">
    <w:name w:val="No List1"/>
    <w:next w:val="NoList"/>
    <w:uiPriority w:val="99"/>
    <w:semiHidden/>
    <w:unhideWhenUsed/>
    <w:rsid w:val="00711205"/>
  </w:style>
  <w:style w:type="character" w:styleId="Hyperlink">
    <w:name w:val="Hyperlink"/>
    <w:basedOn w:val="DefaultParagraphFont"/>
    <w:uiPriority w:val="99"/>
    <w:semiHidden/>
    <w:unhideWhenUsed/>
    <w:rsid w:val="00711205"/>
    <w:rPr>
      <w:color w:val="0000FF"/>
      <w:u w:val="single"/>
    </w:rPr>
  </w:style>
  <w:style w:type="character" w:styleId="FollowedHyperlink">
    <w:name w:val="FollowedHyperlink"/>
    <w:basedOn w:val="DefaultParagraphFont"/>
    <w:uiPriority w:val="99"/>
    <w:semiHidden/>
    <w:unhideWhenUsed/>
    <w:rsid w:val="00711205"/>
    <w:rPr>
      <w:color w:val="800080"/>
      <w:u w:val="single"/>
    </w:rPr>
  </w:style>
  <w:style w:type="paragraph" w:customStyle="1" w:styleId="font5">
    <w:name w:val="font5"/>
    <w:basedOn w:val="Normal"/>
    <w:rsid w:val="00711205"/>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67">
    <w:name w:val="xl67"/>
    <w:basedOn w:val="Normal"/>
    <w:rsid w:val="007112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71120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customStyle="1" w:styleId="xl69">
    <w:name w:val="xl69"/>
    <w:basedOn w:val="Normal"/>
    <w:rsid w:val="00711205"/>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customStyle="1" w:styleId="xl70">
    <w:name w:val="xl70"/>
    <w:basedOn w:val="Normal"/>
    <w:rsid w:val="0071120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71120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71120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customStyle="1" w:styleId="xl73">
    <w:name w:val="xl73"/>
    <w:basedOn w:val="Normal"/>
    <w:rsid w:val="0071120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71120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customStyle="1" w:styleId="xl75">
    <w:name w:val="xl75"/>
    <w:basedOn w:val="Normal"/>
    <w:rsid w:val="0071120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customStyle="1" w:styleId="xl76">
    <w:name w:val="xl76"/>
    <w:basedOn w:val="Normal"/>
    <w:rsid w:val="0071120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7">
    <w:name w:val="xl77"/>
    <w:basedOn w:val="Normal"/>
    <w:rsid w:val="0071120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78">
    <w:name w:val="xl78"/>
    <w:basedOn w:val="Normal"/>
    <w:rsid w:val="00711205"/>
    <w:pPr>
      <w:pBdr>
        <w:left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customStyle="1" w:styleId="xl79">
    <w:name w:val="xl79"/>
    <w:basedOn w:val="Normal"/>
    <w:rsid w:val="0071120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80">
    <w:name w:val="xl80"/>
    <w:basedOn w:val="Normal"/>
    <w:rsid w:val="00711205"/>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customStyle="1" w:styleId="xl81">
    <w:name w:val="xl81"/>
    <w:basedOn w:val="Normal"/>
    <w:rsid w:val="0071120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2">
    <w:name w:val="xl82"/>
    <w:basedOn w:val="Normal"/>
    <w:rsid w:val="0071120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3">
    <w:name w:val="xl83"/>
    <w:basedOn w:val="Normal"/>
    <w:rsid w:val="00711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711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5">
    <w:name w:val="xl85"/>
    <w:basedOn w:val="Normal"/>
    <w:rsid w:val="0071120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6">
    <w:name w:val="xl86"/>
    <w:basedOn w:val="Normal"/>
    <w:rsid w:val="00711205"/>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87">
    <w:name w:val="xl87"/>
    <w:basedOn w:val="Normal"/>
    <w:rsid w:val="0071120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88">
    <w:name w:val="xl88"/>
    <w:basedOn w:val="Normal"/>
    <w:rsid w:val="0071120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89">
    <w:name w:val="xl89"/>
    <w:basedOn w:val="Normal"/>
    <w:rsid w:val="0071120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90">
    <w:name w:val="xl90"/>
    <w:basedOn w:val="Normal"/>
    <w:rsid w:val="0071120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91">
    <w:name w:val="xl91"/>
    <w:basedOn w:val="Normal"/>
    <w:rsid w:val="0071120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92">
    <w:name w:val="xl92"/>
    <w:basedOn w:val="Normal"/>
    <w:rsid w:val="0071120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Normal"/>
    <w:rsid w:val="0071120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71120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Normal"/>
    <w:rsid w:val="00711205"/>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96">
    <w:name w:val="xl96"/>
    <w:basedOn w:val="Normal"/>
    <w:rsid w:val="0071120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97">
    <w:name w:val="xl97"/>
    <w:basedOn w:val="Normal"/>
    <w:rsid w:val="00711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98">
    <w:name w:val="xl98"/>
    <w:basedOn w:val="Normal"/>
    <w:rsid w:val="0071120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bg-BG"/>
    </w:rPr>
  </w:style>
  <w:style w:type="paragraph" w:customStyle="1" w:styleId="xl99">
    <w:name w:val="xl99"/>
    <w:basedOn w:val="Normal"/>
    <w:rsid w:val="00711205"/>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bg-BG"/>
    </w:rPr>
  </w:style>
  <w:style w:type="table" w:styleId="TableGrid">
    <w:name w:val="Table Grid"/>
    <w:basedOn w:val="TableNormal"/>
    <w:uiPriority w:val="59"/>
    <w:rsid w:val="00711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0B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0B38"/>
  </w:style>
  <w:style w:type="paragraph" w:styleId="Footer">
    <w:name w:val="footer"/>
    <w:basedOn w:val="Normal"/>
    <w:link w:val="FooterChar"/>
    <w:uiPriority w:val="99"/>
    <w:unhideWhenUsed/>
    <w:rsid w:val="00B10B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0B38"/>
  </w:style>
  <w:style w:type="paragraph" w:styleId="NormalWeb">
    <w:name w:val="Normal (Web)"/>
    <w:basedOn w:val="Normal"/>
    <w:uiPriority w:val="99"/>
    <w:unhideWhenUsed/>
    <w:rsid w:val="004465E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4465EF"/>
    <w:rPr>
      <w:b/>
      <w:bCs/>
    </w:rPr>
  </w:style>
  <w:style w:type="character" w:customStyle="1" w:styleId="apple-converted-space">
    <w:name w:val="apple-converted-space"/>
    <w:basedOn w:val="DefaultParagraphFont"/>
    <w:rsid w:val="004465EF"/>
  </w:style>
  <w:style w:type="paragraph" w:styleId="ListParagraph">
    <w:name w:val="List Paragraph"/>
    <w:basedOn w:val="Normal"/>
    <w:uiPriority w:val="34"/>
    <w:qFormat/>
    <w:rsid w:val="00DC01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76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11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205"/>
    <w:rPr>
      <w:rFonts w:ascii="Tahoma" w:hAnsi="Tahoma" w:cs="Tahoma"/>
      <w:sz w:val="16"/>
      <w:szCs w:val="16"/>
    </w:rPr>
  </w:style>
  <w:style w:type="numbering" w:customStyle="1" w:styleId="NoList1">
    <w:name w:val="No List1"/>
    <w:next w:val="NoList"/>
    <w:uiPriority w:val="99"/>
    <w:semiHidden/>
    <w:unhideWhenUsed/>
    <w:rsid w:val="00711205"/>
  </w:style>
  <w:style w:type="character" w:styleId="Hyperlink">
    <w:name w:val="Hyperlink"/>
    <w:basedOn w:val="DefaultParagraphFont"/>
    <w:uiPriority w:val="99"/>
    <w:semiHidden/>
    <w:unhideWhenUsed/>
    <w:rsid w:val="00711205"/>
    <w:rPr>
      <w:color w:val="0000FF"/>
      <w:u w:val="single"/>
    </w:rPr>
  </w:style>
  <w:style w:type="character" w:styleId="FollowedHyperlink">
    <w:name w:val="FollowedHyperlink"/>
    <w:basedOn w:val="DefaultParagraphFont"/>
    <w:uiPriority w:val="99"/>
    <w:semiHidden/>
    <w:unhideWhenUsed/>
    <w:rsid w:val="00711205"/>
    <w:rPr>
      <w:color w:val="800080"/>
      <w:u w:val="single"/>
    </w:rPr>
  </w:style>
  <w:style w:type="paragraph" w:customStyle="1" w:styleId="font5">
    <w:name w:val="font5"/>
    <w:basedOn w:val="Normal"/>
    <w:rsid w:val="00711205"/>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67">
    <w:name w:val="xl67"/>
    <w:basedOn w:val="Normal"/>
    <w:rsid w:val="007112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71120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customStyle="1" w:styleId="xl69">
    <w:name w:val="xl69"/>
    <w:basedOn w:val="Normal"/>
    <w:rsid w:val="00711205"/>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customStyle="1" w:styleId="xl70">
    <w:name w:val="xl70"/>
    <w:basedOn w:val="Normal"/>
    <w:rsid w:val="0071120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71120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71120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customStyle="1" w:styleId="xl73">
    <w:name w:val="xl73"/>
    <w:basedOn w:val="Normal"/>
    <w:rsid w:val="0071120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71120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customStyle="1" w:styleId="xl75">
    <w:name w:val="xl75"/>
    <w:basedOn w:val="Normal"/>
    <w:rsid w:val="0071120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customStyle="1" w:styleId="xl76">
    <w:name w:val="xl76"/>
    <w:basedOn w:val="Normal"/>
    <w:rsid w:val="0071120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7">
    <w:name w:val="xl77"/>
    <w:basedOn w:val="Normal"/>
    <w:rsid w:val="0071120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78">
    <w:name w:val="xl78"/>
    <w:basedOn w:val="Normal"/>
    <w:rsid w:val="00711205"/>
    <w:pPr>
      <w:pBdr>
        <w:left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customStyle="1" w:styleId="xl79">
    <w:name w:val="xl79"/>
    <w:basedOn w:val="Normal"/>
    <w:rsid w:val="0071120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80">
    <w:name w:val="xl80"/>
    <w:basedOn w:val="Normal"/>
    <w:rsid w:val="00711205"/>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customStyle="1" w:styleId="xl81">
    <w:name w:val="xl81"/>
    <w:basedOn w:val="Normal"/>
    <w:rsid w:val="0071120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2">
    <w:name w:val="xl82"/>
    <w:basedOn w:val="Normal"/>
    <w:rsid w:val="0071120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3">
    <w:name w:val="xl83"/>
    <w:basedOn w:val="Normal"/>
    <w:rsid w:val="00711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711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5">
    <w:name w:val="xl85"/>
    <w:basedOn w:val="Normal"/>
    <w:rsid w:val="0071120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6">
    <w:name w:val="xl86"/>
    <w:basedOn w:val="Normal"/>
    <w:rsid w:val="00711205"/>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87">
    <w:name w:val="xl87"/>
    <w:basedOn w:val="Normal"/>
    <w:rsid w:val="0071120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88">
    <w:name w:val="xl88"/>
    <w:basedOn w:val="Normal"/>
    <w:rsid w:val="0071120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89">
    <w:name w:val="xl89"/>
    <w:basedOn w:val="Normal"/>
    <w:rsid w:val="0071120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90">
    <w:name w:val="xl90"/>
    <w:basedOn w:val="Normal"/>
    <w:rsid w:val="0071120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91">
    <w:name w:val="xl91"/>
    <w:basedOn w:val="Normal"/>
    <w:rsid w:val="0071120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92">
    <w:name w:val="xl92"/>
    <w:basedOn w:val="Normal"/>
    <w:rsid w:val="0071120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Normal"/>
    <w:rsid w:val="0071120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71120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Normal"/>
    <w:rsid w:val="00711205"/>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96">
    <w:name w:val="xl96"/>
    <w:basedOn w:val="Normal"/>
    <w:rsid w:val="0071120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97">
    <w:name w:val="xl97"/>
    <w:basedOn w:val="Normal"/>
    <w:rsid w:val="00711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98">
    <w:name w:val="xl98"/>
    <w:basedOn w:val="Normal"/>
    <w:rsid w:val="0071120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bg-BG"/>
    </w:rPr>
  </w:style>
  <w:style w:type="paragraph" w:customStyle="1" w:styleId="xl99">
    <w:name w:val="xl99"/>
    <w:basedOn w:val="Normal"/>
    <w:rsid w:val="00711205"/>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bg-BG"/>
    </w:rPr>
  </w:style>
  <w:style w:type="table" w:styleId="TableGrid">
    <w:name w:val="Table Grid"/>
    <w:basedOn w:val="TableNormal"/>
    <w:uiPriority w:val="59"/>
    <w:rsid w:val="00711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0B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0B38"/>
  </w:style>
  <w:style w:type="paragraph" w:styleId="Footer">
    <w:name w:val="footer"/>
    <w:basedOn w:val="Normal"/>
    <w:link w:val="FooterChar"/>
    <w:uiPriority w:val="99"/>
    <w:unhideWhenUsed/>
    <w:rsid w:val="00B10B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0B38"/>
  </w:style>
  <w:style w:type="paragraph" w:styleId="NormalWeb">
    <w:name w:val="Normal (Web)"/>
    <w:basedOn w:val="Normal"/>
    <w:uiPriority w:val="99"/>
    <w:unhideWhenUsed/>
    <w:rsid w:val="004465E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4465EF"/>
    <w:rPr>
      <w:b/>
      <w:bCs/>
    </w:rPr>
  </w:style>
  <w:style w:type="character" w:customStyle="1" w:styleId="apple-converted-space">
    <w:name w:val="apple-converted-space"/>
    <w:basedOn w:val="DefaultParagraphFont"/>
    <w:rsid w:val="004465EF"/>
  </w:style>
  <w:style w:type="paragraph" w:styleId="ListParagraph">
    <w:name w:val="List Paragraph"/>
    <w:basedOn w:val="Normal"/>
    <w:uiPriority w:val="34"/>
    <w:qFormat/>
    <w:rsid w:val="00DC0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9006">
      <w:bodyDiv w:val="1"/>
      <w:marLeft w:val="0"/>
      <w:marRight w:val="0"/>
      <w:marTop w:val="0"/>
      <w:marBottom w:val="0"/>
      <w:divBdr>
        <w:top w:val="none" w:sz="0" w:space="0" w:color="auto"/>
        <w:left w:val="none" w:sz="0" w:space="0" w:color="auto"/>
        <w:bottom w:val="none" w:sz="0" w:space="0" w:color="auto"/>
        <w:right w:val="none" w:sz="0" w:space="0" w:color="auto"/>
      </w:divBdr>
    </w:div>
    <w:div w:id="244074736">
      <w:bodyDiv w:val="1"/>
      <w:marLeft w:val="0"/>
      <w:marRight w:val="0"/>
      <w:marTop w:val="0"/>
      <w:marBottom w:val="0"/>
      <w:divBdr>
        <w:top w:val="none" w:sz="0" w:space="0" w:color="auto"/>
        <w:left w:val="none" w:sz="0" w:space="0" w:color="auto"/>
        <w:bottom w:val="none" w:sz="0" w:space="0" w:color="auto"/>
        <w:right w:val="none" w:sz="0" w:space="0" w:color="auto"/>
      </w:divBdr>
    </w:div>
    <w:div w:id="352074519">
      <w:bodyDiv w:val="1"/>
      <w:marLeft w:val="0"/>
      <w:marRight w:val="0"/>
      <w:marTop w:val="0"/>
      <w:marBottom w:val="0"/>
      <w:divBdr>
        <w:top w:val="none" w:sz="0" w:space="0" w:color="auto"/>
        <w:left w:val="none" w:sz="0" w:space="0" w:color="auto"/>
        <w:bottom w:val="none" w:sz="0" w:space="0" w:color="auto"/>
        <w:right w:val="none" w:sz="0" w:space="0" w:color="auto"/>
      </w:divBdr>
    </w:div>
    <w:div w:id="356394834">
      <w:bodyDiv w:val="1"/>
      <w:marLeft w:val="0"/>
      <w:marRight w:val="0"/>
      <w:marTop w:val="0"/>
      <w:marBottom w:val="0"/>
      <w:divBdr>
        <w:top w:val="none" w:sz="0" w:space="0" w:color="auto"/>
        <w:left w:val="none" w:sz="0" w:space="0" w:color="auto"/>
        <w:bottom w:val="none" w:sz="0" w:space="0" w:color="auto"/>
        <w:right w:val="none" w:sz="0" w:space="0" w:color="auto"/>
      </w:divBdr>
    </w:div>
    <w:div w:id="743919216">
      <w:bodyDiv w:val="1"/>
      <w:marLeft w:val="0"/>
      <w:marRight w:val="0"/>
      <w:marTop w:val="0"/>
      <w:marBottom w:val="0"/>
      <w:divBdr>
        <w:top w:val="none" w:sz="0" w:space="0" w:color="auto"/>
        <w:left w:val="none" w:sz="0" w:space="0" w:color="auto"/>
        <w:bottom w:val="none" w:sz="0" w:space="0" w:color="auto"/>
        <w:right w:val="none" w:sz="0" w:space="0" w:color="auto"/>
      </w:divBdr>
    </w:div>
    <w:div w:id="771776773">
      <w:bodyDiv w:val="1"/>
      <w:marLeft w:val="0"/>
      <w:marRight w:val="0"/>
      <w:marTop w:val="0"/>
      <w:marBottom w:val="0"/>
      <w:divBdr>
        <w:top w:val="none" w:sz="0" w:space="0" w:color="auto"/>
        <w:left w:val="none" w:sz="0" w:space="0" w:color="auto"/>
        <w:bottom w:val="none" w:sz="0" w:space="0" w:color="auto"/>
        <w:right w:val="none" w:sz="0" w:space="0" w:color="auto"/>
      </w:divBdr>
    </w:div>
    <w:div w:id="793209650">
      <w:bodyDiv w:val="1"/>
      <w:marLeft w:val="0"/>
      <w:marRight w:val="0"/>
      <w:marTop w:val="0"/>
      <w:marBottom w:val="0"/>
      <w:divBdr>
        <w:top w:val="none" w:sz="0" w:space="0" w:color="auto"/>
        <w:left w:val="none" w:sz="0" w:space="0" w:color="auto"/>
        <w:bottom w:val="none" w:sz="0" w:space="0" w:color="auto"/>
        <w:right w:val="none" w:sz="0" w:space="0" w:color="auto"/>
      </w:divBdr>
    </w:div>
    <w:div w:id="1408922891">
      <w:bodyDiv w:val="1"/>
      <w:marLeft w:val="0"/>
      <w:marRight w:val="0"/>
      <w:marTop w:val="0"/>
      <w:marBottom w:val="0"/>
      <w:divBdr>
        <w:top w:val="none" w:sz="0" w:space="0" w:color="auto"/>
        <w:left w:val="none" w:sz="0" w:space="0" w:color="auto"/>
        <w:bottom w:val="none" w:sz="0" w:space="0" w:color="auto"/>
        <w:right w:val="none" w:sz="0" w:space="0" w:color="auto"/>
      </w:divBdr>
    </w:div>
    <w:div w:id="1691179491">
      <w:bodyDiv w:val="1"/>
      <w:marLeft w:val="0"/>
      <w:marRight w:val="0"/>
      <w:marTop w:val="0"/>
      <w:marBottom w:val="0"/>
      <w:divBdr>
        <w:top w:val="none" w:sz="0" w:space="0" w:color="auto"/>
        <w:left w:val="none" w:sz="0" w:space="0" w:color="auto"/>
        <w:bottom w:val="none" w:sz="0" w:space="0" w:color="auto"/>
        <w:right w:val="none" w:sz="0" w:space="0" w:color="auto"/>
      </w:divBdr>
    </w:div>
    <w:div w:id="1790470808">
      <w:bodyDiv w:val="1"/>
      <w:marLeft w:val="0"/>
      <w:marRight w:val="0"/>
      <w:marTop w:val="0"/>
      <w:marBottom w:val="0"/>
      <w:divBdr>
        <w:top w:val="none" w:sz="0" w:space="0" w:color="auto"/>
        <w:left w:val="none" w:sz="0" w:space="0" w:color="auto"/>
        <w:bottom w:val="none" w:sz="0" w:space="0" w:color="auto"/>
        <w:right w:val="none" w:sz="0" w:space="0" w:color="auto"/>
      </w:divBdr>
    </w:div>
    <w:div w:id="1822228759">
      <w:bodyDiv w:val="1"/>
      <w:marLeft w:val="0"/>
      <w:marRight w:val="0"/>
      <w:marTop w:val="0"/>
      <w:marBottom w:val="0"/>
      <w:divBdr>
        <w:top w:val="none" w:sz="0" w:space="0" w:color="auto"/>
        <w:left w:val="none" w:sz="0" w:space="0" w:color="auto"/>
        <w:bottom w:val="none" w:sz="0" w:space="0" w:color="auto"/>
        <w:right w:val="none" w:sz="0" w:space="0" w:color="auto"/>
      </w:divBdr>
    </w:div>
    <w:div w:id="1841113906">
      <w:bodyDiv w:val="1"/>
      <w:marLeft w:val="0"/>
      <w:marRight w:val="0"/>
      <w:marTop w:val="0"/>
      <w:marBottom w:val="0"/>
      <w:divBdr>
        <w:top w:val="none" w:sz="0" w:space="0" w:color="auto"/>
        <w:left w:val="none" w:sz="0" w:space="0" w:color="auto"/>
        <w:bottom w:val="none" w:sz="0" w:space="0" w:color="auto"/>
        <w:right w:val="none" w:sz="0" w:space="0" w:color="auto"/>
      </w:divBdr>
    </w:div>
    <w:div w:id="2082292548">
      <w:bodyDiv w:val="1"/>
      <w:marLeft w:val="0"/>
      <w:marRight w:val="0"/>
      <w:marTop w:val="0"/>
      <w:marBottom w:val="0"/>
      <w:divBdr>
        <w:top w:val="none" w:sz="0" w:space="0" w:color="auto"/>
        <w:left w:val="none" w:sz="0" w:space="0" w:color="auto"/>
        <w:bottom w:val="none" w:sz="0" w:space="0" w:color="auto"/>
        <w:right w:val="none" w:sz="0" w:space="0" w:color="auto"/>
      </w:divBdr>
    </w:div>
    <w:div w:id="210522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Rik02</dc:creator>
  <cp:lastModifiedBy>Rik01</cp:lastModifiedBy>
  <cp:revision>13</cp:revision>
  <cp:lastPrinted>2017-03-13T11:21:00Z</cp:lastPrinted>
  <dcterms:created xsi:type="dcterms:W3CDTF">2017-03-23T11:30:00Z</dcterms:created>
  <dcterms:modified xsi:type="dcterms:W3CDTF">2017-03-23T15:03:00Z</dcterms:modified>
</cp:coreProperties>
</file>